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0" w:rsidRPr="00180143" w:rsidRDefault="008448E0" w:rsidP="0089455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18014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Раздел </w:t>
      </w:r>
      <w:r w:rsidRPr="0018014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«Спортивно-оздоровительная деятельность»</w:t>
      </w:r>
    </w:p>
    <w:p w:rsidR="00894558" w:rsidRPr="00180143" w:rsidRDefault="00894558" w:rsidP="0089455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18014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Продолжаем работать по данному разделу </w:t>
      </w:r>
    </w:p>
    <w:p w:rsidR="008448E0" w:rsidRPr="00894558" w:rsidRDefault="008448E0" w:rsidP="0089455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894558" w:rsidRDefault="00894558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558" w:rsidRDefault="005026B0" w:rsidP="0089455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183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слушатели курсов «Вожатый»!</w:t>
      </w:r>
    </w:p>
    <w:p w:rsidR="005026B0" w:rsidRPr="00E91832" w:rsidRDefault="005026B0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1832">
        <w:rPr>
          <w:rFonts w:ascii="Times New Roman" w:eastAsia="Calibri" w:hAnsi="Times New Roman" w:cs="Times New Roman"/>
          <w:bCs/>
          <w:sz w:val="28"/>
          <w:szCs w:val="28"/>
        </w:rPr>
        <w:t xml:space="preserve">Вам необходимо изучить вопросы и выполнить задания по разделу </w:t>
      </w:r>
      <w:r w:rsidRPr="00E918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«Спортивно-оздоровительная деятельность».</w:t>
      </w:r>
    </w:p>
    <w:p w:rsidR="005026B0" w:rsidRPr="00E91832" w:rsidRDefault="005026B0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18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Выполненные задания прислать на электронную почту </w:t>
      </w:r>
    </w:p>
    <w:p w:rsidR="005026B0" w:rsidRPr="00E91832" w:rsidRDefault="005026B0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832">
        <w:rPr>
          <w:rFonts w:ascii="Times New Roman" w:eastAsia="Calibri" w:hAnsi="Times New Roman" w:cs="Times New Roman"/>
          <w:sz w:val="28"/>
          <w:szCs w:val="28"/>
        </w:rPr>
        <w:t xml:space="preserve">преподавателю Иваницкой Н.В. </w:t>
      </w:r>
    </w:p>
    <w:p w:rsidR="005026B0" w:rsidRPr="00E91832" w:rsidRDefault="00DD1348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hyperlink r:id="rId5" w:history="1">
        <w:r w:rsidR="005026B0" w:rsidRPr="00E918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nata</w:t>
        </w:r>
        <w:r w:rsidR="005026B0" w:rsidRPr="00E918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22.2018@</w:t>
        </w:r>
        <w:r w:rsidR="005026B0" w:rsidRPr="00E918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yandex</w:t>
        </w:r>
        <w:r w:rsidR="005026B0" w:rsidRPr="00E918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5026B0" w:rsidRPr="00E918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026B0" w:rsidRDefault="005026B0" w:rsidP="005026B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E9183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8-919-222-96-83</w:t>
      </w:r>
    </w:p>
    <w:p w:rsidR="005026B0" w:rsidRPr="00DD1348" w:rsidRDefault="005026B0" w:rsidP="00B75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D1348" w:rsidRPr="00DD1348" w:rsidRDefault="00DD1348" w:rsidP="00DD1348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 w:rsidRPr="00DD1348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Изучить темы</w:t>
      </w:r>
      <w:r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 xml:space="preserve"> 4,5,6.</w:t>
      </w:r>
      <w:r w:rsidRPr="00DD1348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5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секционной работы в оздоровительном лагере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физкультурно-оздоровительной работы в условиях оздоровительного лагеря формы оздоровительной и спортивной секционной работы являются частью системы физического воспитания и не должны быть раз и навсегда предложенными и принятыми к проведению. Они видоизменяются в зависимости от стоящих на определенном этапе развития воспитательной системы лагеря педагогических задач в области физического воспитания и их востребованности детьми. А также дополняются современными технологиями общей физической подготовки (ОФП) и оздоровления. Дети любят заниматься в спортивных секциях. В детском оздоровительном лагере инструктор по физической культуре и спорту создает условия для проведения секционной работы, а именно: оптимальный режим дня для занятий спортом и спортивную многофункциональную базу и привлекает дополнительные подготовленные кадры. Запись в оздоровительные и спортивные секции необходимо вести с учетом функционального состояния, физического развития и физической подготовленности воспитанников. Для содействия укреплению здоровья воспитанников лагеря занятия в секциях необходимо проводить с использованием специального спортивного оборудования, которое должно соответствовать всем необходимым санитарно-гигиеническим требованиям. Оценку эффективности деятельности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осуществлять как по качественным (степени владения программным материалом физкультурно-оздоровительной деятельности), так и количественным показателям (сдвиги в физической подготовленности). Инструктор по физической культуре детского оздоровительного лагеря, ведущий оздоровительную или спортивную секцию, должен вести: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учет посещаемости в учебной документации (журнал посещения или лист учета), где указан списочный состав группы, возраст, отряд, подпись воспитанника о прохождении инструктажа по технике безопасности;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протоколы тестирования физической и технико-тактической подготовленности воспитанников в секции;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аттестационные листы сдачи нормативов (по необходимости). Физкультурное образование в оздоровительном лагере осуществляется через систему занятий в оздоровительных и спортивных секциях. Занятия должны иметь ясную целевую направленность, конкретные и четкие педагогические задачи, которые определяют содержание занятий, выбор методов и средств обучения и воспитания, способы организации занимающихся. На каждом занятии инструктор по спорту решает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физического воспитания на секционных занятиях в детском оздоровительном лагере могут быть следующие: содействие гармоничному физическому развитию ребенка, закрепление навыков правильной осанки и устойчивости к неблагоприятным условиям внешней среды; воспитание ценностных ориентации на здоровый образ жизни; формирование знаний о личной гигиене, влиянии физических упражнений на основные системы организма, представлений о приемах самоконтроля;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правил поведения и соблюдения техники безопасности во время занятий, оказание первой медицинской помощи при травмах; расширение досуга детей и приобретение новых знаний, умений и навыков на занятиях в выбранном виде спорта (системы упражнений); углубленное представление о выбранном виде спорта, соревнованиях, лучших спортсменах, инвентаре;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качеств личности: волевых, нравственных, этических, дисциплинированности и др. развитие координационных качеств (ориентация в пространстве, быстрота и точность реагирования на сигналы, согласование движений, ритм, равновесие, точность воспроизведения основных параметров движения); развитие кондиционных способностей (скоростно-силовых, скоростных, выносливости, силы и гибкости); воспитание привычки к самостоятельным занятиям по избранному виду спорта (системе упражнений) в свободное время. </w:t>
      </w:r>
      <w:proofErr w:type="gramEnd"/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самостоятельно определяет содержание учебного материала, методы и средства обучения, оздоровления и воспитания, способы организации занятий в соответствии: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 задачами занятий в оздоровительных и спортивных секциях;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возрастными особенностями контингента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дифференцированием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медицинские группы;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материальными и организационными условиями проведения занятий. Обучение воспитанников двигательным навыкам по выбранным видам </w:t>
      </w: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 опираться на приобретенных в школе умениях. Высокое качество этого процесса обеспечивается за счет умелого применения подводящих и подготовительных упражнений, раздельного и целостного методов обучения, интенсивных методов обучения и развития двигательных способностей, что очень важно для кратковременного пребывания детей в лагере. Но инструктор должен учитывать то, что лагерь в первую очередь является оздоровительным учреждением, и интенсификация методов должна быть обоснована с медицинской точки зрения.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r w:rsidRPr="00B75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спортивно-массовых мероприятий в оздоровительном лагере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три дня пребывания детей в оздоровительном лагере инструктор физической культуры и спорта совместно с вожатыми и воспитателями отрядов определяет, каковы спортивные интересы у воспитанников, насколько физически они подготовлены, какие они знают спортивные и подвижные игры. С этой целью в каждом отряде проводится спортивное занятие, в которое включают упражнения в беге на короткие дистанции, прыжки в длину, метание маленького мяча в цель и одну-две игры с большими и маленькими мячами. В соответствии с физической подготовленностью и возрастом ребят уточняются программы занятий физкультурой и план лагерных соревнований. План соревнований составляется в зависимости от сроков пребывания детей в лагере. Наиболее интересные соревнования включаются в программу физкультурного </w:t>
      </w:r>
      <w:proofErr w:type="spell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праздника, проводимого в последние дни пребывания детей в лагере. На этом празднике рекомендуется провести: соревнования в эстафетном беге, соревнования лучших метателей и прыгунов отрядов, встречи лучших отрядных команд по спортивным играм. Соревнования представляют собой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определенного результата, сравнивают свой уровень подготовленности в каком-либо виде спорта, спортивной дисциплине. Средствами организационно-педагогической регламентации спортивных соревнований являются: единый календарный план физкультурно-оздоровительных и спортивных мероприятий, положение о спортивном соревновании, правила спортивных соревнований, сценарии и др. Результаты соревнований могут быть представлены в сводной таблице.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B75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принципы подготовки и проведения спортивных мероприятий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любого спортивного мероприятия заранее детально продумывается ряд моментов, которые можно расположить по пунктам последовательно по определенной логической системе. Такой документ </w:t>
      </w: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называется положением. Безусловно, не для всех мероприятий оно составляется в письменном виде. Но подготовка пусть самого простого мероприятия должна вестись именно по всем его пунктам, уяснение которых помогает организатору провести его на должном уровне. И, наоборот, при легкомысленном, пренебрежительном отношении к такой подготовке мероприятие может быть сорвано, не будет достигнута цель. Крупные мероприятия требуют того, чтобы положение было составлено заблаговременно и сообщено отрядным вожатым и пионерскому активу.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задачи. Прежде всего, необходимо уяснить, с какой целью проводится мероприятие, какие задачи ставятся перед ним, например: подведение итогов, выявление сильнейших спортсменов и команд, приобретение навыков участия в соревнованиях и др.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время. Точно определяется, где и когда мероприятие проводится. Время проведения должно соответствовать времени, указанному в календарном плане.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Руководство. Вопрос о том, кто организует мероприятие в отряде, заранее решен. Подготовка и непосредственное проведение спортивно-массовых мероприятий в отрядах осуществляются вожатым отряда, а в масштабе лагеря - инструктором по физической культуре. Инструктор по физической культуре обязан оказывать отрядным вожатым помощь в организации мероприятий, контролировать их проведение. Только убедившись, что вожатый с его активом полностью готовы, разрешать им проведение мероприятия.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Участники. Кто участвует в соревнованиях? Все ли ребята или команды от каждого звена? Нужно учесть возраст и пол. Допуск ребят к соревнованиям согласовывается с врачом.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Программа. Перед проведением того или иного мероприятия необходимо тщательно продумать упражнения, длину дистанции и т.д., перечень других требований, которые организаторы собираются включить. Результаты будут зависеть от целей и задач данного мероприятия. К примеру, будет иметь значение, в какое время смены оно проводится: в начале или ближе к ее завершению, когда ребята получили уже должную подготовку для участия в более сложных и трудных соревнованиях. Нет смысла проводить товарищеские встречи, пока не выяснены силы участников, не скомплектованы команды.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зачета и определение победителей. Это один из главных разделов положения. Здесь требуется с предельной ясностью оговорить все моменты, позволяющие выявить победителей и последующие места в личном и командном первенствах. В зависимости от программы и характера соревнований определяются и условия зачета. По характеру зачета </w:t>
      </w: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соревнования бывают личные, командные и лично-командные. Личные соревнования - это такие, в которых выявляются личные результаты участников и по ним определяются занятые места. Например: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показанным результатам по легкой атлетике, по плаванию; б) по одержанным победам в городках, по настольному теннису, шахматам и т.д.; в) по количеству набранных баллов или очков в конкурсах на лучшее выполнение вольных упражнений, пирамид, упражнений на снарядах.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командных соревнованиях выявляются только места команд и коллективов. Например, каждому звену, отряду лагеря или их командам место выводится: </w:t>
      </w:r>
    </w:p>
    <w:p w:rsidR="00B75B8C" w:rsidRPr="00B75B8C" w:rsidRDefault="00B75B8C" w:rsidP="008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сумме очков, полученных зачетным количеством участников (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B8C" w:rsidRPr="00B75B8C" w:rsidRDefault="00B75B8C" w:rsidP="008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оценки результатов); </w:t>
      </w:r>
    </w:p>
    <w:p w:rsidR="00B75B8C" w:rsidRPr="00B75B8C" w:rsidRDefault="00B75B8C" w:rsidP="008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сумме результатов, показанных зачетными участниками; </w:t>
      </w:r>
    </w:p>
    <w:p w:rsidR="00B75B8C" w:rsidRPr="00B75B8C" w:rsidRDefault="00B75B8C" w:rsidP="008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сумме мест зачетного количества участников; </w:t>
      </w:r>
    </w:p>
    <w:p w:rsidR="00B75B8C" w:rsidRPr="00B75B8C" w:rsidRDefault="00B75B8C" w:rsidP="0089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сумме результатов или очков участников, занявших определенные места. 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таких соревнований заранее оговаривается, какое количество результатов от каждого звена (отряда, лагеря) идет в зачет. К числу командных соревнований относятся типично командные спортивные и подвижные игры: волейбол, ручной мяч, футбол, баскетбол, пионербол и др. Однако соревнования по любому виду можно провести как командные. К лично-командным соревнованиям относятся такие, в которых выявляются как личные места, т.е. каждого участника (и соответственно их результатам выводятся места), так и командные, где по сумме очков (результатов, мест) выводятся соответствующие места звеньев (отрядов, лагерей). Закон соревнований - это создание одинаковых условий для всех участников. Говоря об условиях зачета, следует обязательно помнить об этом. Например, в 1-м звене собрались старшие по возрасту ребята, и, конечно, результаты в любом спортивном состязании заведомо предрешены в пользу этого звена. Или в звеньях неодинаковое количество мальчиков и девочек. Ясно, что преимущество будет у звена, где больше мальчиков. А в </w:t>
      </w:r>
      <w:proofErr w:type="spell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общелагерном</w:t>
      </w:r>
      <w:proofErr w:type="spell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масштабе, когда спортивные мероприятия проводятся между отрядами или командами отрядов, такие моменты различия возраста и пола, а значит, различия физического развития, встречаются постоянно. Во всех случаях нужно продумать зачет так, чтобы личные и командные результаты были оценены объективно. В спортивно-массовых мероприятиях желательно делить детей на следующие возрастные группы: 1) 8-9 лет; 2) 10-11 лет; 3) 12-13 лет; 4) 14-16 лет. Отряды и группы создаются по возрастному принципу, иногда не совпадающему с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 одном отряде дети 11-12 лет, в другом - дети 13-14 лет. Это обстоятельство не может быть препятствием для подведения командных итогов в отрядных мероприятиях. </w:t>
      </w: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(общешкольных) мероприятиях, особенно в командных, учет результатов детей производится по установленным возрастным группам.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 Каждую победу не следует оставлять без внимания, имея в виду, что в условиях лагеря проводится большое количество соревнований в звеньях, отрядах и между отрядами. Подведение итогов и награждение - это важный воспитывающий момент. Надо продумать детально, кого и как наградить, в каком месте и кто награждает. Кроме того, когда награждение производится несвоевременно, теряется целостность того или иного мероприятия, а иногда и смысл, так как на повестке дня уже будут стоять другие мероприятия. Вот почему, обдумывая ход проведения соревнований, нужно придать большое значение и ведению протоколов.</w:t>
      </w:r>
    </w:p>
    <w:p w:rsidR="00B75B8C" w:rsidRPr="00B75B8C" w:rsidRDefault="00B75B8C" w:rsidP="00B7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организация учета и обработка результатов соревнований позволяет своевременно подвести итоги, довести их до сведения участников и зрителей. Положение о спортивном мероприятии обязан знать каждый его участник. К участникам соревнований предъявляются и такие требования: знать основные правила, выступать в опрятной спортивной одежде, соблюдать дисциплину, быть вежливыми. Спорные вопросы, могущие возникнуть в ходе подготовки и самих состязаний, разрешаются вожатыми, представителями, капитанами команд. Начинаться и заканчиваться товарищеские встречи и иные соревнования (в спартакиадах, на первенство лагеря, отряда) должны с соблюдением установленного традиционного ритуала. Работники детских лагерей отдыха должны использовать соревнования для воспитания у детей настойчивости в борьбе с трудностями, воли к победе, выдержки, упорства, умения владеть собой при поражении и не хвастаться своими победами. Они обязаны воспитывать и укреплять у детей чувство коллективизма, чувство ответственности за спортивную честь звена, отряда. Но не следует забывать о необходимости товарищеского отношения к противнику, уважения к судьям. Ни в коем случае нельзя «подогревать» ажиотаж при матчевых встречах, да и в других соревнованиях призывом «Победа любой ценой» или искать причины поражения в «несправедливом» судействе. Помнить, что каждая встреча должна быть истинно товарищеской и дружеской. Вожатый и другие руководители несут персональную ответственность за спор с судьями, за неисполнение их распоряжений. Это </w:t>
      </w:r>
      <w:proofErr w:type="gramStart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порочит честь</w:t>
      </w:r>
      <w:proofErr w:type="gramEnd"/>
      <w:r w:rsidRPr="00B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 Одно из главных положений всемирного олимпийского движения - «Основное не победа в соревновании, а участие в нем» - должно стать лозунгом при проведении любых соревнований в оздоровительном лагере. </w:t>
      </w:r>
    </w:p>
    <w:p w:rsidR="00B75B8C" w:rsidRPr="00B75B8C" w:rsidRDefault="00B75B8C" w:rsidP="00B75B8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6D6E" w:rsidRDefault="00626D6E" w:rsidP="0062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48" w:rsidRDefault="00D7126B" w:rsidP="00DD134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ОТВЕТИТЬ НА ВОПРСЫ, </w:t>
      </w:r>
      <w:r w:rsidR="00DD1348"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26D6E"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ВЫПОЛНИТЬ </w:t>
      </w:r>
      <w:r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ПРАКТИЧЕСКОЕ </w:t>
      </w:r>
      <w:r w:rsidR="00626D6E"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</w:t>
      </w:r>
      <w:r w:rsidRPr="00DD134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ДАНИЕ</w:t>
      </w:r>
      <w:r w:rsidR="00626D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26D6E" w:rsidRPr="00E918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 отправить на электронную почту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(в любой форме)</w:t>
      </w:r>
    </w:p>
    <w:p w:rsidR="00626D6E" w:rsidRDefault="00DD1348" w:rsidP="00DD1348">
      <w:pPr>
        <w:spacing w:line="36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626D6E" w:rsidRPr="00E9183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nata</w:t>
        </w:r>
        <w:r w:rsidR="00626D6E" w:rsidRPr="00E91832">
          <w:rPr>
            <w:rStyle w:val="a3"/>
            <w:rFonts w:ascii="Times New Roman" w:hAnsi="Times New Roman" w:cs="Times New Roman"/>
            <w:bCs/>
            <w:sz w:val="28"/>
            <w:szCs w:val="28"/>
          </w:rPr>
          <w:t>22.2018@</w:t>
        </w:r>
        <w:r w:rsidR="00626D6E" w:rsidRPr="00E9183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626D6E" w:rsidRPr="00E9183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26D6E" w:rsidRPr="00E9183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D7126B" w:rsidRPr="00D7126B" w:rsidRDefault="00D7126B" w:rsidP="00626D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Вопросы:</w:t>
      </w:r>
    </w:p>
    <w:p w:rsidR="00626D6E" w:rsidRDefault="00D56A69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1.Ответить на вопрос:</w:t>
      </w:r>
      <w:r w:rsidR="00F7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физической культуре и спорту 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детском оздоровительном лагере</w:t>
      </w:r>
      <w:r w:rsid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496A45" w:rsidRDefault="00D56A69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2.Ответить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D71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факторами</w:t>
      </w:r>
      <w:r w:rsidR="00D71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уточняются программы занятий физкультурой и план лагерных соревнований</w:t>
      </w:r>
      <w:r w:rsid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496A45" w:rsidRDefault="00D56A69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26B">
        <w:rPr>
          <w:rFonts w:ascii="Times New Roman" w:eastAsia="Calibri" w:hAnsi="Times New Roman" w:cs="Times New Roman"/>
          <w:i/>
          <w:sz w:val="28"/>
          <w:szCs w:val="28"/>
          <w:u w:val="single"/>
        </w:rPr>
        <w:t>3.</w:t>
      </w:r>
      <w:r w:rsidR="00D7126B"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родо</w:t>
      </w:r>
      <w:r w:rsidR="00D7126B"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лжить предложение:</w:t>
      </w:r>
      <w:r w:rsid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96A45" w:rsidRPr="00B7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Средствами организационно-педагогической регламентации спортивных соревнований являются</w:t>
      </w:r>
      <w:r w:rsidR="00496A45" w:rsidRPr="00496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……..</w:t>
      </w:r>
    </w:p>
    <w:p w:rsidR="00626D6E" w:rsidRDefault="00D7126B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4</w:t>
      </w:r>
      <w:r w:rsidR="00D56A69">
        <w:rPr>
          <w:rFonts w:ascii="Times New Roman" w:eastAsia="Calibri" w:hAnsi="Times New Roman" w:cs="Times New Roman"/>
          <w:i/>
          <w:sz w:val="28"/>
          <w:szCs w:val="28"/>
          <w:u w:val="single"/>
        </w:rPr>
        <w:t>.Ответить на вопрос:</w:t>
      </w:r>
      <w:r w:rsidR="00F7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B8" w:rsidRPr="00F74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включает в себя положение </w:t>
      </w:r>
      <w:r w:rsidR="00F74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F74AB8" w:rsidRPr="00B75B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проведения спортивных мероприятий</w:t>
      </w:r>
      <w:r w:rsidR="00F74A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</w:p>
    <w:p w:rsidR="00D7126B" w:rsidRPr="00D7126B" w:rsidRDefault="00D7126B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12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6A69" w:rsidRDefault="00D7126B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</w:t>
      </w:r>
      <w:r w:rsidR="00D56A69" w:rsidRPr="00D56A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  <w:r w:rsidR="00D56A69" w:rsidRPr="00D56A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56A69"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Составить  план-конспект</w:t>
      </w:r>
      <w:r w:rsidR="00D56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утренней гимнастики.</w:t>
      </w:r>
    </w:p>
    <w:p w:rsidR="00D56A69" w:rsidRPr="00D56A69" w:rsidRDefault="00D7126B" w:rsidP="00D5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D56A69" w:rsidRPr="00D56A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D56A69"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Составить  план-конспект</w:t>
      </w:r>
      <w:r w:rsidR="00D56A69" w:rsidRPr="00D56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подвижных игр.</w:t>
      </w:r>
    </w:p>
    <w:p w:rsidR="00D56A69" w:rsidRPr="00D56A69" w:rsidRDefault="00D7126B" w:rsidP="00D5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D56A69" w:rsidRPr="00D56A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D56A69" w:rsidRPr="00D712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Составить сценарий</w:t>
      </w:r>
      <w:r w:rsidR="00D56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спортивного праздника</w:t>
      </w:r>
      <w:r w:rsidR="00D56A69" w:rsidRPr="00D56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4AB8" w:rsidRPr="00F74AB8" w:rsidRDefault="00F74AB8" w:rsidP="00F7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6D6E" w:rsidRPr="00FA7C60" w:rsidRDefault="00626D6E" w:rsidP="00626D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A7C60">
        <w:rPr>
          <w:rFonts w:ascii="Times New Roman" w:eastAsia="Calibri" w:hAnsi="Times New Roman" w:cs="Times New Roman"/>
          <w:sz w:val="28"/>
          <w:szCs w:val="28"/>
        </w:rPr>
        <w:t>Литература.</w:t>
      </w:r>
    </w:p>
    <w:p w:rsidR="00626D6E" w:rsidRPr="00FA7C60" w:rsidRDefault="00626D6E" w:rsidP="00626D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>1.</w:t>
      </w:r>
      <w:hyperlink r:id="rId7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>Овчинников В. В.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Pr="00FA7C60">
          <w:rPr>
            <w:rFonts w:ascii="Times New Roman" w:eastAsia="Calibri" w:hAnsi="Times New Roman" w:cs="Times New Roman"/>
            <w:sz w:val="28"/>
            <w:szCs w:val="28"/>
          </w:rPr>
          <w:t>Зинькевич</w:t>
        </w:r>
        <w:proofErr w:type="spellEnd"/>
        <w:r w:rsidRPr="00FA7C60">
          <w:rPr>
            <w:rFonts w:ascii="Times New Roman" w:eastAsia="Calibri" w:hAnsi="Times New Roman" w:cs="Times New Roman"/>
            <w:sz w:val="28"/>
            <w:szCs w:val="28"/>
          </w:rPr>
          <w:t xml:space="preserve"> И. П.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>, Лосева Н. Г., «Настольная книга вожатого»</w:t>
      </w:r>
      <w:hyperlink r:id="rId9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>.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 Издательство: </w:t>
      </w:r>
      <w:hyperlink r:id="rId10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 xml:space="preserve">Альпина </w:t>
        </w:r>
        <w:proofErr w:type="spellStart"/>
        <w:r w:rsidRPr="00FA7C60">
          <w:rPr>
            <w:rFonts w:ascii="Times New Roman" w:eastAsia="Calibri" w:hAnsi="Times New Roman" w:cs="Times New Roman"/>
            <w:sz w:val="28"/>
            <w:szCs w:val="28"/>
          </w:rPr>
          <w:t>Паблишер</w:t>
        </w:r>
        <w:proofErr w:type="spellEnd"/>
      </w:hyperlink>
      <w:r w:rsidRPr="00FA7C60">
        <w:rPr>
          <w:rFonts w:ascii="Times New Roman" w:eastAsia="Calibri" w:hAnsi="Times New Roman" w:cs="Times New Roman"/>
          <w:sz w:val="28"/>
          <w:szCs w:val="28"/>
        </w:rPr>
        <w:t>, 2015 .</w:t>
      </w:r>
    </w:p>
    <w:p w:rsidR="00626D6E" w:rsidRPr="00FA7C60" w:rsidRDefault="00626D6E" w:rsidP="00626D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>2.Фидман М.Г. «Спортивно-оздоровительная работа в детских лагерях отдыха» М.: «Просвещение», 2011.</w:t>
      </w:r>
    </w:p>
    <w:p w:rsidR="00626D6E" w:rsidRPr="00FA7C60" w:rsidRDefault="00626D6E" w:rsidP="00626D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3.Шмонина Л.В. Впереди </w:t>
      </w:r>
      <w:proofErr w:type="gramStart"/>
      <w:r w:rsidRPr="00FA7C60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аникулы //Практика школьного воспитания. –2011. </w:t>
      </w:r>
    </w:p>
    <w:p w:rsidR="00626D6E" w:rsidRPr="00FA7C60" w:rsidRDefault="00626D6E" w:rsidP="00626D6E">
      <w:pPr>
        <w:tabs>
          <w:tab w:val="left" w:pos="0"/>
        </w:tabs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626D6E" w:rsidRPr="00FA7C60" w:rsidRDefault="00626D6E" w:rsidP="00626D6E">
      <w:pPr>
        <w:tabs>
          <w:tab w:val="left" w:pos="-354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1.Официальный сайт Министерства образования и науки РФ </w:t>
      </w:r>
      <w:hyperlink r:id="rId11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>http://www.ed.gov.ru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6E" w:rsidRPr="00FA7C60" w:rsidRDefault="00626D6E" w:rsidP="00626D6E">
      <w:pPr>
        <w:tabs>
          <w:tab w:val="left" w:pos="-354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C60">
        <w:rPr>
          <w:rFonts w:ascii="Times New Roman" w:eastAsia="Calibri" w:hAnsi="Times New Roman" w:cs="Century Schoolbook"/>
          <w:color w:val="000000"/>
          <w:sz w:val="28"/>
          <w:szCs w:val="28"/>
        </w:rPr>
        <w:t>2.Официальный сайт Министерства спорта Российской Федерации</w:t>
      </w:r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 http://</w:t>
      </w:r>
      <w:hyperlink r:id="rId12" w:history="1"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minstm</w:t>
        </w:r>
        <w:proofErr w:type="spellEnd"/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7C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C60">
        <w:rPr>
          <w:rFonts w:ascii="Times New Roman" w:eastAsia="Calibri" w:hAnsi="Times New Roman" w:cs="Century Schoolbook"/>
          <w:color w:val="000000"/>
          <w:sz w:val="28"/>
          <w:szCs w:val="28"/>
        </w:rPr>
        <w:t xml:space="preserve"> </w:t>
      </w:r>
    </w:p>
    <w:p w:rsidR="00626D6E" w:rsidRPr="00FA7C60" w:rsidRDefault="00626D6E" w:rsidP="00626D6E">
      <w:pPr>
        <w:tabs>
          <w:tab w:val="left" w:pos="-3544"/>
          <w:tab w:val="left" w:pos="1134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3.Сайт Российской Государственной библиотеки </w:t>
      </w:r>
      <w:hyperlink r:id="rId13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>http://www.rsl.ru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6E" w:rsidRPr="00FA7C60" w:rsidRDefault="00626D6E" w:rsidP="00626D6E">
      <w:pPr>
        <w:tabs>
          <w:tab w:val="left" w:pos="-354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4.Сайт Государственной научной библиотеки им. К.Д. Ушинского </w:t>
      </w:r>
      <w:hyperlink r:id="rId14" w:history="1">
        <w:r w:rsidRPr="00FA7C60">
          <w:rPr>
            <w:rFonts w:ascii="Times New Roman" w:eastAsia="Calibri" w:hAnsi="Times New Roman" w:cs="Times New Roman"/>
            <w:sz w:val="28"/>
            <w:szCs w:val="28"/>
          </w:rPr>
          <w:t>http://www.gnpbu.ru</w:t>
        </w:r>
      </w:hyperlink>
      <w:r w:rsidRPr="00FA7C6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E0EA7" w:rsidRPr="005026B0" w:rsidRDefault="005E0EA7">
      <w:pPr>
        <w:rPr>
          <w:sz w:val="28"/>
          <w:szCs w:val="28"/>
        </w:rPr>
      </w:pPr>
    </w:p>
    <w:sectPr w:rsidR="005E0EA7" w:rsidRPr="005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E3"/>
    <w:rsid w:val="00180143"/>
    <w:rsid w:val="002E4FE3"/>
    <w:rsid w:val="00496A45"/>
    <w:rsid w:val="005026B0"/>
    <w:rsid w:val="005E0EA7"/>
    <w:rsid w:val="00626D6E"/>
    <w:rsid w:val="008448E0"/>
    <w:rsid w:val="00894558"/>
    <w:rsid w:val="00B75B8C"/>
    <w:rsid w:val="00D04BC0"/>
    <w:rsid w:val="00D56A69"/>
    <w:rsid w:val="00D7126B"/>
    <w:rsid w:val="00DD1348"/>
    <w:rsid w:val="00F74AB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58199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58197/" TargetMode="External"/><Relationship Id="rId12" Type="http://schemas.openxmlformats.org/officeDocument/2006/relationships/hyperlink" Target="http://www.minstm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22.2018@yandex.ru" TargetMode="External"/><Relationship Id="rId11" Type="http://schemas.openxmlformats.org/officeDocument/2006/relationships/hyperlink" Target="http://www.ed.gov.ru/" TargetMode="External"/><Relationship Id="rId5" Type="http://schemas.openxmlformats.org/officeDocument/2006/relationships/hyperlink" Target="mailto:nata22.2018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pubhouse/1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58198/" TargetMode="External"/><Relationship Id="rId14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2021-01-21T14:50:00Z</dcterms:created>
  <dcterms:modified xsi:type="dcterms:W3CDTF">2021-01-25T11:12:00Z</dcterms:modified>
</cp:coreProperties>
</file>