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EA" w:rsidRPr="00D5716A" w:rsidRDefault="000818EA" w:rsidP="000818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818EA">
        <w:rPr>
          <w:rFonts w:ascii="Times New Roman" w:hAnsi="Times New Roman"/>
          <w:b/>
          <w:sz w:val="28"/>
          <w:szCs w:val="28"/>
        </w:rPr>
        <w:t>Департамент внутренней и кадровой политики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716A">
        <w:rPr>
          <w:rFonts w:ascii="Times New Roman" w:hAnsi="Times New Roman"/>
          <w:b/>
          <w:sz w:val="28"/>
          <w:szCs w:val="28"/>
        </w:rPr>
        <w:t>Областное</w:t>
      </w:r>
      <w:proofErr w:type="gramEnd"/>
      <w:r w:rsidRPr="00D5716A">
        <w:rPr>
          <w:rFonts w:ascii="Times New Roman" w:hAnsi="Times New Roman"/>
          <w:b/>
          <w:sz w:val="28"/>
          <w:szCs w:val="28"/>
        </w:rPr>
        <w:t xml:space="preserve"> государственное автономное </w:t>
      </w:r>
    </w:p>
    <w:p w:rsidR="000818EA" w:rsidRPr="00D5716A" w:rsidRDefault="000818EA" w:rsidP="000818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 xml:space="preserve">профессиональное образовательное учреждение </w:t>
      </w:r>
    </w:p>
    <w:p w:rsidR="000818EA" w:rsidRPr="00D5716A" w:rsidRDefault="000818EA" w:rsidP="000818EA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</w:pPr>
      <w:r w:rsidRPr="00D5716A">
        <w:rPr>
          <w:rFonts w:ascii="Times New Roman" w:hAnsi="Times New Roman"/>
          <w:b/>
          <w:caps/>
          <w:sz w:val="28"/>
          <w:szCs w:val="28"/>
        </w:rPr>
        <w:t>«Яковлевский педагогический колледж»</w:t>
      </w:r>
    </w:p>
    <w:p w:rsidR="000818EA" w:rsidRPr="00D5716A" w:rsidRDefault="00421D44" w:rsidP="000818EA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</w:pPr>
      <w:r w:rsidRPr="00421D44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  <w:pict>
          <v:rect id="_x0000_i1025" style="width:467.75pt;height:1.5pt" o:hralign="center" o:hrstd="t" o:hr="t" fillcolor="#aca899" stroked="f"/>
        </w:pict>
      </w:r>
    </w:p>
    <w:p w:rsidR="000818EA" w:rsidRDefault="000818EA" w:rsidP="000818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8EA" w:rsidRDefault="000818EA" w:rsidP="000818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 xml:space="preserve">БИБЛИОТЕКА КОЛЛЕДЖА </w:t>
      </w:r>
    </w:p>
    <w:p w:rsidR="00324045" w:rsidRDefault="00324045" w:rsidP="000818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8EA" w:rsidRDefault="000818EA" w:rsidP="000818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БЮЛЛЕТЕНЬ НОВЫХ ПОСТУПЛЕНИЙ № </w:t>
      </w:r>
      <w:r w:rsidR="00DF7D70">
        <w:rPr>
          <w:rFonts w:ascii="Times New Roman" w:hAnsi="Times New Roman"/>
          <w:b/>
          <w:sz w:val="28"/>
          <w:szCs w:val="28"/>
        </w:rPr>
        <w:t>2</w:t>
      </w:r>
      <w:r w:rsidRPr="00D5716A">
        <w:rPr>
          <w:rFonts w:ascii="Times New Roman" w:hAnsi="Times New Roman"/>
          <w:b/>
          <w:sz w:val="28"/>
          <w:szCs w:val="28"/>
        </w:rPr>
        <w:t xml:space="preserve">  201</w:t>
      </w:r>
      <w:r>
        <w:rPr>
          <w:rFonts w:ascii="Times New Roman" w:hAnsi="Times New Roman"/>
          <w:b/>
          <w:sz w:val="28"/>
          <w:szCs w:val="28"/>
        </w:rPr>
        <w:t>8</w:t>
      </w:r>
      <w:r w:rsidRPr="00D5716A">
        <w:rPr>
          <w:rFonts w:ascii="Times New Roman" w:hAnsi="Times New Roman"/>
          <w:b/>
          <w:sz w:val="28"/>
          <w:szCs w:val="28"/>
        </w:rPr>
        <w:t xml:space="preserve"> г.</w:t>
      </w:r>
    </w:p>
    <w:p w:rsidR="00324045" w:rsidRDefault="00324045" w:rsidP="000818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92" w:type="dxa"/>
        <w:tblInd w:w="-6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8"/>
        <w:gridCol w:w="7230"/>
        <w:gridCol w:w="1134"/>
      </w:tblGrid>
      <w:tr w:rsidR="000818EA" w:rsidRPr="00C844B2" w:rsidTr="002651D5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EA" w:rsidRPr="00C844B2" w:rsidRDefault="000818EA" w:rsidP="009D2079">
            <w:pPr>
              <w:autoSpaceDE w:val="0"/>
              <w:autoSpaceDN w:val="0"/>
              <w:adjustRightInd w:val="0"/>
              <w:spacing w:line="312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44B2">
              <w:rPr>
                <w:rFonts w:ascii="Times New Roman" w:hAnsi="Times New Roman"/>
                <w:sz w:val="28"/>
                <w:szCs w:val="28"/>
              </w:rPr>
              <w:t xml:space="preserve">№. </w:t>
            </w:r>
            <w:proofErr w:type="spellStart"/>
            <w:proofErr w:type="gramStart"/>
            <w:r w:rsidRPr="00C844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44B2">
              <w:rPr>
                <w:rFonts w:ascii="Times New Roman" w:hAnsi="Times New Roman"/>
                <w:sz w:val="28"/>
                <w:szCs w:val="28"/>
              </w:rPr>
              <w:t>/п.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EA" w:rsidRPr="00C844B2" w:rsidRDefault="000818EA" w:rsidP="009D207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4B2">
              <w:rPr>
                <w:rFonts w:ascii="Times New Roman" w:hAnsi="Times New Roman"/>
                <w:b/>
                <w:sz w:val="28"/>
                <w:szCs w:val="28"/>
              </w:rPr>
              <w:t>Автор, заглавие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EA" w:rsidRPr="00C844B2" w:rsidRDefault="000818EA" w:rsidP="009D207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4B2"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DF7D70" w:rsidRPr="00C844B2" w:rsidTr="009510D0">
        <w:trPr>
          <w:trHeight w:val="2926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70" w:rsidRPr="00C844B2" w:rsidRDefault="002651D5" w:rsidP="00445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222885</wp:posOffset>
                  </wp:positionV>
                  <wp:extent cx="1110615" cy="1685290"/>
                  <wp:effectExtent l="19050" t="0" r="0" b="0"/>
                  <wp:wrapTight wrapText="bothSides">
                    <wp:wrapPolygon edited="0">
                      <wp:start x="-370" y="0"/>
                      <wp:lineTo x="-370" y="21242"/>
                      <wp:lineTo x="21489" y="21242"/>
                      <wp:lineTo x="21489" y="0"/>
                      <wp:lineTo x="-370" y="0"/>
                    </wp:wrapPolygon>
                  </wp:wrapTight>
                  <wp:docPr id="1" name="Рисунок 0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68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D5" w:rsidRDefault="002651D5" w:rsidP="00265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7D70" w:rsidRDefault="00DF7D70" w:rsidP="00C84133">
            <w:pPr>
              <w:spacing w:after="0" w:line="240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DF7D70">
              <w:rPr>
                <w:rFonts w:ascii="Times New Roman" w:hAnsi="Times New Roman"/>
                <w:sz w:val="28"/>
                <w:szCs w:val="28"/>
              </w:rPr>
              <w:t xml:space="preserve">Математика: алгебра и начала математического анализа, геометрия. </w:t>
            </w:r>
            <w:r w:rsidRPr="00DF7D70">
              <w:rPr>
                <w:rFonts w:ascii="Times New Roman" w:hAnsi="Times New Roman"/>
                <w:b/>
                <w:sz w:val="28"/>
                <w:szCs w:val="28"/>
              </w:rPr>
              <w:t xml:space="preserve">Алгебра и начала математического анализа. 10-11 классы </w:t>
            </w:r>
            <w:r w:rsidRPr="00DF7D70">
              <w:rPr>
                <w:rFonts w:ascii="Times New Roman" w:hAnsi="Times New Roman"/>
                <w:sz w:val="28"/>
                <w:szCs w:val="28"/>
              </w:rPr>
              <w:t>: учеб</w:t>
            </w:r>
            <w:proofErr w:type="gramStart"/>
            <w:r w:rsidRPr="00DF7D7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F7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7D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DF7D70">
              <w:rPr>
                <w:rFonts w:ascii="Times New Roman" w:hAnsi="Times New Roman"/>
                <w:sz w:val="28"/>
                <w:szCs w:val="28"/>
              </w:rPr>
              <w:t xml:space="preserve">ля </w:t>
            </w:r>
            <w:proofErr w:type="spellStart"/>
            <w:r w:rsidRPr="00DF7D70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DF7D70">
              <w:rPr>
                <w:rFonts w:ascii="Times New Roman" w:hAnsi="Times New Roman"/>
                <w:sz w:val="28"/>
                <w:szCs w:val="28"/>
              </w:rPr>
              <w:t xml:space="preserve">. организаций : базовый и </w:t>
            </w:r>
            <w:proofErr w:type="spellStart"/>
            <w:r w:rsidRPr="00DF7D70">
              <w:rPr>
                <w:rFonts w:ascii="Times New Roman" w:hAnsi="Times New Roman"/>
                <w:sz w:val="28"/>
                <w:szCs w:val="28"/>
              </w:rPr>
              <w:t>углубл</w:t>
            </w:r>
            <w:proofErr w:type="spellEnd"/>
            <w:r w:rsidRPr="00DF7D70">
              <w:rPr>
                <w:rFonts w:ascii="Times New Roman" w:hAnsi="Times New Roman"/>
                <w:sz w:val="28"/>
                <w:szCs w:val="28"/>
              </w:rPr>
              <w:t>. уровни / [Ш.А. Алимов, Ю.М. Колягин, М.В. Ткачева и др.]. – 5-е изд. – М. : Просвещение, 2018. – 463 с. : и.</w:t>
            </w:r>
          </w:p>
          <w:p w:rsidR="00C84133" w:rsidRPr="00C84133" w:rsidRDefault="00C84133" w:rsidP="00C84133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133">
              <w:rPr>
                <w:rFonts w:ascii="Times New Roman" w:hAnsi="Times New Roman"/>
                <w:sz w:val="20"/>
                <w:szCs w:val="20"/>
              </w:rPr>
              <w:t>В данном учебнике завершается развитие основных идей курса алгебры 7-9 классов авторов Ш. А. Алимова и др. Элементарные функции изучаются в 10 классе классическими элементарными методами без привлечения производной; числовая линия и линия преобразований развиваются параллельно с функциональной; начала математического анализа рассматриваются в 11 классе.</w:t>
            </w:r>
            <w:proofErr w:type="gramEnd"/>
            <w:r w:rsidRPr="00C84133">
              <w:rPr>
                <w:rFonts w:ascii="Times New Roman" w:hAnsi="Times New Roman"/>
                <w:sz w:val="20"/>
                <w:szCs w:val="20"/>
              </w:rPr>
              <w:t xml:space="preserve"> Система упражнений представлена на трёх уровнях сложности. Задачи повышенной трудности в конце учебника содержат богатый материал для подготовки в вузы с повышенными требованиями по математике.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D5" w:rsidRDefault="002651D5" w:rsidP="009D207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D70" w:rsidRPr="00C844B2" w:rsidRDefault="00DF7D70" w:rsidP="009D207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F7D70" w:rsidRPr="00C844B2" w:rsidTr="002651D5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D5" w:rsidRPr="00C844B2" w:rsidRDefault="002651D5" w:rsidP="00445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210820</wp:posOffset>
                  </wp:positionV>
                  <wp:extent cx="1181735" cy="1742440"/>
                  <wp:effectExtent l="19050" t="0" r="0" b="0"/>
                  <wp:wrapTight wrapText="bothSides">
                    <wp:wrapPolygon edited="0">
                      <wp:start x="-348" y="0"/>
                      <wp:lineTo x="-348" y="21254"/>
                      <wp:lineTo x="21588" y="21254"/>
                      <wp:lineTo x="21588" y="0"/>
                      <wp:lineTo x="-348" y="0"/>
                    </wp:wrapPolygon>
                  </wp:wrapTight>
                  <wp:docPr id="2" name="Рисунок 1" descr="ND00034001-8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D00034001-800x1000.jpg"/>
                          <pic:cNvPicPr/>
                        </pic:nvPicPr>
                        <pic:blipFill>
                          <a:blip r:embed="rId6" cstate="print"/>
                          <a:srcRect l="6200" r="9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D5" w:rsidRDefault="002651D5" w:rsidP="00DF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7D70" w:rsidRDefault="00DF7D70" w:rsidP="00C84133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DF7D70">
              <w:rPr>
                <w:rFonts w:ascii="Times New Roman" w:hAnsi="Times New Roman"/>
                <w:sz w:val="28"/>
                <w:szCs w:val="28"/>
              </w:rPr>
              <w:t xml:space="preserve">Математика: алгебра и начала математического анализа, геометрия. </w:t>
            </w:r>
            <w:r w:rsidRPr="00DF7D70">
              <w:rPr>
                <w:rFonts w:ascii="Times New Roman" w:hAnsi="Times New Roman"/>
                <w:b/>
                <w:sz w:val="28"/>
                <w:szCs w:val="28"/>
              </w:rPr>
              <w:t>Геометрия. 10-11 классы</w:t>
            </w:r>
            <w:r w:rsidRPr="00DF7D70">
              <w:rPr>
                <w:rFonts w:ascii="Times New Roman" w:hAnsi="Times New Roman"/>
                <w:sz w:val="28"/>
                <w:szCs w:val="28"/>
              </w:rPr>
              <w:t xml:space="preserve"> : учеб</w:t>
            </w:r>
            <w:proofErr w:type="gramStart"/>
            <w:r w:rsidRPr="00DF7D7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F7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7D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DF7D70">
              <w:rPr>
                <w:rFonts w:ascii="Times New Roman" w:hAnsi="Times New Roman"/>
                <w:sz w:val="28"/>
                <w:szCs w:val="28"/>
              </w:rPr>
              <w:t xml:space="preserve">ля </w:t>
            </w:r>
            <w:proofErr w:type="spellStart"/>
            <w:r w:rsidRPr="00DF7D70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DF7D70">
              <w:rPr>
                <w:rFonts w:ascii="Times New Roman" w:hAnsi="Times New Roman"/>
                <w:sz w:val="28"/>
                <w:szCs w:val="28"/>
              </w:rPr>
              <w:t xml:space="preserve">. организаций : базовый и </w:t>
            </w:r>
            <w:proofErr w:type="spellStart"/>
            <w:r w:rsidRPr="00DF7D70">
              <w:rPr>
                <w:rFonts w:ascii="Times New Roman" w:hAnsi="Times New Roman"/>
                <w:sz w:val="28"/>
                <w:szCs w:val="28"/>
              </w:rPr>
              <w:t>углубл</w:t>
            </w:r>
            <w:proofErr w:type="spellEnd"/>
            <w:r w:rsidRPr="00DF7D70">
              <w:rPr>
                <w:rFonts w:ascii="Times New Roman" w:hAnsi="Times New Roman"/>
                <w:sz w:val="28"/>
                <w:szCs w:val="28"/>
              </w:rPr>
              <w:t xml:space="preserve">. уровни / [Л.С. </w:t>
            </w:r>
            <w:proofErr w:type="spellStart"/>
            <w:r w:rsidRPr="00DF7D70">
              <w:rPr>
                <w:rFonts w:ascii="Times New Roman" w:hAnsi="Times New Roman"/>
                <w:sz w:val="28"/>
                <w:szCs w:val="28"/>
              </w:rPr>
              <w:t>Атанасян</w:t>
            </w:r>
            <w:proofErr w:type="spellEnd"/>
            <w:r w:rsidRPr="00DF7D70">
              <w:rPr>
                <w:rFonts w:ascii="Times New Roman" w:hAnsi="Times New Roman"/>
                <w:sz w:val="28"/>
                <w:szCs w:val="28"/>
              </w:rPr>
              <w:t>, В.Ф. Бутузов, С.Б. Кадомцев и др.] – 5-е изд. – М. : Просвещение, 2018. – 255 с. : ил.</w:t>
            </w:r>
          </w:p>
          <w:p w:rsidR="00C84133" w:rsidRPr="00C84133" w:rsidRDefault="00C84133" w:rsidP="00C84133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133">
              <w:rPr>
                <w:rFonts w:ascii="Times New Roman" w:hAnsi="Times New Roman"/>
                <w:sz w:val="20"/>
                <w:szCs w:val="20"/>
              </w:rPr>
              <w:t xml:space="preserve">Наглядность при изложении материала и строгая логика, </w:t>
            </w:r>
            <w:proofErr w:type="gramStart"/>
            <w:r w:rsidRPr="00C84133">
              <w:rPr>
                <w:rFonts w:ascii="Times New Roman" w:hAnsi="Times New Roman"/>
                <w:sz w:val="20"/>
                <w:szCs w:val="20"/>
              </w:rPr>
              <w:t>подкреплённые</w:t>
            </w:r>
            <w:proofErr w:type="gramEnd"/>
            <w:r w:rsidRPr="00C84133">
              <w:rPr>
                <w:rFonts w:ascii="Times New Roman" w:hAnsi="Times New Roman"/>
                <w:sz w:val="20"/>
                <w:szCs w:val="20"/>
              </w:rPr>
              <w:t xml:space="preserve"> красочными иллюстрациями, помогают учащимся лучше понять изучаемый материал. Учебник содержит большой задачный материал к каждой главе, систематизация которого тщательно продумана, а также задачи с практическим содержанием и исследовательские задачи. Сведения из истории развития геометрии, список литературы со ссылками на интернет-ресурсы помогут сформировать интерес учащихся к геометрии.</w:t>
            </w:r>
            <w:r w:rsidRPr="00C84133">
              <w:rPr>
                <w:rFonts w:ascii="Times New Roman" w:hAnsi="Times New Roman"/>
                <w:sz w:val="20"/>
                <w:szCs w:val="20"/>
              </w:rPr>
              <w:br/>
              <w:t>Наряду с вопросами и темами, обязательными для базового уровня, учебник содержит дополнительный материал, необходимый для углублённого уровня.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70" w:rsidRDefault="00DF7D70" w:rsidP="009D207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1D5" w:rsidRPr="00C844B2" w:rsidRDefault="002651D5" w:rsidP="009D207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F7D70" w:rsidRPr="00C844B2" w:rsidTr="002651D5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70" w:rsidRPr="00C844B2" w:rsidRDefault="000768FC" w:rsidP="00F44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219075</wp:posOffset>
                  </wp:positionV>
                  <wp:extent cx="1110615" cy="1707515"/>
                  <wp:effectExtent l="19050" t="0" r="0" b="0"/>
                  <wp:wrapTight wrapText="bothSides">
                    <wp:wrapPolygon edited="0">
                      <wp:start x="-370" y="0"/>
                      <wp:lineTo x="-370" y="21447"/>
                      <wp:lineTo x="21489" y="21447"/>
                      <wp:lineTo x="21489" y="0"/>
                      <wp:lineTo x="-370" y="0"/>
                    </wp:wrapPolygon>
                  </wp:wrapTight>
                  <wp:docPr id="3" name="Рисунок 2" descr="105114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11463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2A" w:rsidRDefault="006C462A" w:rsidP="00081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D70" w:rsidRPr="00DF7D70" w:rsidRDefault="00DF7D70" w:rsidP="00C26CF4">
            <w:pPr>
              <w:spacing w:after="0" w:line="240" w:lineRule="auto"/>
              <w:ind w:left="102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0">
              <w:rPr>
                <w:rFonts w:ascii="Times New Roman" w:hAnsi="Times New Roman"/>
                <w:b/>
                <w:sz w:val="28"/>
                <w:szCs w:val="28"/>
              </w:rPr>
              <w:t>Антонова Е.С.</w:t>
            </w:r>
          </w:p>
          <w:p w:rsidR="00DF7D70" w:rsidRDefault="00DF7D70" w:rsidP="00C26CF4">
            <w:pPr>
              <w:spacing w:after="0" w:line="240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DF7D70">
              <w:rPr>
                <w:rFonts w:ascii="Times New Roman" w:hAnsi="Times New Roman"/>
                <w:b/>
                <w:sz w:val="28"/>
                <w:szCs w:val="28"/>
              </w:rPr>
              <w:t xml:space="preserve"> Методика преподавания русского языка (начальные классы)</w:t>
            </w:r>
            <w:r w:rsidRPr="00081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818EA"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 w:rsidRPr="000818EA">
              <w:rPr>
                <w:rFonts w:ascii="Times New Roman" w:hAnsi="Times New Roman"/>
                <w:sz w:val="28"/>
                <w:szCs w:val="28"/>
              </w:rPr>
              <w:t xml:space="preserve">чеб. для студ. </w:t>
            </w:r>
            <w:proofErr w:type="spellStart"/>
            <w:r w:rsidRPr="000818EA">
              <w:rPr>
                <w:rFonts w:ascii="Times New Roman" w:hAnsi="Times New Roman"/>
                <w:sz w:val="28"/>
                <w:szCs w:val="28"/>
              </w:rPr>
              <w:t>учрежд</w:t>
            </w:r>
            <w:proofErr w:type="spellEnd"/>
            <w:r w:rsidRPr="000818EA">
              <w:rPr>
                <w:rFonts w:ascii="Times New Roman" w:hAnsi="Times New Roman"/>
                <w:sz w:val="28"/>
                <w:szCs w:val="28"/>
              </w:rPr>
              <w:t>. сред. проф. образ. / Е.С. Антонова, С.В. Боброва. – 6-е изд., стер. М.</w:t>
            </w:r>
            <w:proofErr w:type="gramStart"/>
            <w:r w:rsidRPr="000818E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18EA">
              <w:rPr>
                <w:rFonts w:ascii="Times New Roman" w:hAnsi="Times New Roman"/>
                <w:sz w:val="28"/>
                <w:szCs w:val="28"/>
              </w:rPr>
              <w:t xml:space="preserve"> Академия, 2017. – 464 с.</w:t>
            </w:r>
          </w:p>
          <w:p w:rsidR="00C26CF4" w:rsidRPr="00C26CF4" w:rsidRDefault="00C26CF4" w:rsidP="00C26CF4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F4">
              <w:rPr>
                <w:rFonts w:ascii="Times New Roman" w:hAnsi="Times New Roman"/>
                <w:sz w:val="20"/>
                <w:szCs w:val="20"/>
              </w:rPr>
              <w:t xml:space="preserve">Данный учебник раскрывает содержание деятельности учителя на основе </w:t>
            </w:r>
            <w:proofErr w:type="spellStart"/>
            <w:r w:rsidRPr="00C26CF4">
              <w:rPr>
                <w:rFonts w:ascii="Times New Roman" w:hAnsi="Times New Roman"/>
                <w:sz w:val="20"/>
                <w:szCs w:val="20"/>
              </w:rPr>
              <w:t>коммуникативно-деятельностного</w:t>
            </w:r>
            <w:proofErr w:type="spellEnd"/>
            <w:r w:rsidRPr="00C26CF4">
              <w:rPr>
                <w:rFonts w:ascii="Times New Roman" w:hAnsi="Times New Roman"/>
                <w:sz w:val="20"/>
                <w:szCs w:val="20"/>
              </w:rPr>
              <w:t xml:space="preserve"> подхода к обучению младших школьников русскому языку. Авторы излагают современные научные достижения и передовой практический опыт в области преподавания русского языка в начальных классах в доступной, методически оправданной форме.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FA" w:rsidRDefault="00B247FA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D70" w:rsidRPr="00C844B2" w:rsidRDefault="00DF7D70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F7D70" w:rsidRPr="00C844B2" w:rsidTr="000768FC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70" w:rsidRPr="00C844B2" w:rsidRDefault="000768FC" w:rsidP="00F44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77470</wp:posOffset>
                  </wp:positionV>
                  <wp:extent cx="1050290" cy="1500505"/>
                  <wp:effectExtent l="19050" t="0" r="0" b="0"/>
                  <wp:wrapTight wrapText="bothSides">
                    <wp:wrapPolygon edited="0">
                      <wp:start x="-392" y="0"/>
                      <wp:lineTo x="-392" y="21390"/>
                      <wp:lineTo x="21548" y="21390"/>
                      <wp:lineTo x="21548" y="0"/>
                      <wp:lineTo x="-392" y="0"/>
                    </wp:wrapPolygon>
                  </wp:wrapTight>
                  <wp:docPr id="4" name="Рисунок 3" descr="101117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117498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70" w:rsidRPr="00DF7D70" w:rsidRDefault="00DF7D70" w:rsidP="000768FC">
            <w:pPr>
              <w:spacing w:after="0" w:line="240" w:lineRule="auto"/>
              <w:ind w:left="8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7D70">
              <w:rPr>
                <w:rFonts w:ascii="Times New Roman" w:hAnsi="Times New Roman"/>
                <w:b/>
                <w:sz w:val="28"/>
                <w:szCs w:val="28"/>
              </w:rPr>
              <w:t>Галямова</w:t>
            </w:r>
            <w:proofErr w:type="spellEnd"/>
            <w:r w:rsidRPr="00DF7D70">
              <w:rPr>
                <w:rFonts w:ascii="Times New Roman" w:hAnsi="Times New Roman"/>
                <w:b/>
                <w:sz w:val="28"/>
                <w:szCs w:val="28"/>
              </w:rPr>
              <w:t xml:space="preserve"> Э.М. </w:t>
            </w:r>
          </w:p>
          <w:p w:rsidR="00DF7D70" w:rsidRDefault="00DF7D70" w:rsidP="000768FC">
            <w:pPr>
              <w:spacing w:after="0" w:line="240" w:lineRule="auto"/>
              <w:ind w:left="83"/>
              <w:rPr>
                <w:rFonts w:ascii="Times New Roman" w:hAnsi="Times New Roman"/>
                <w:sz w:val="28"/>
                <w:szCs w:val="28"/>
              </w:rPr>
            </w:pPr>
            <w:r w:rsidRPr="00DF7D70">
              <w:rPr>
                <w:rFonts w:ascii="Times New Roman" w:hAnsi="Times New Roman"/>
                <w:b/>
                <w:sz w:val="28"/>
                <w:szCs w:val="28"/>
              </w:rPr>
              <w:t>Методика обучения продуктивным видам деятельности с практикумом</w:t>
            </w:r>
            <w:r w:rsidRPr="000818EA">
              <w:rPr>
                <w:rFonts w:ascii="Times New Roman" w:hAnsi="Times New Roman"/>
                <w:sz w:val="28"/>
                <w:szCs w:val="28"/>
              </w:rPr>
              <w:t xml:space="preserve"> : учебник для студ. учреждений сред</w:t>
            </w:r>
            <w:proofErr w:type="gramStart"/>
            <w:r w:rsidRPr="000818E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81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818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818EA">
              <w:rPr>
                <w:rFonts w:ascii="Times New Roman" w:hAnsi="Times New Roman"/>
                <w:sz w:val="28"/>
                <w:szCs w:val="28"/>
              </w:rPr>
              <w:t xml:space="preserve">роф. образования / Э.М. </w:t>
            </w:r>
            <w:proofErr w:type="spellStart"/>
            <w:r w:rsidRPr="000818EA">
              <w:rPr>
                <w:rFonts w:ascii="Times New Roman" w:hAnsi="Times New Roman"/>
                <w:sz w:val="28"/>
                <w:szCs w:val="28"/>
              </w:rPr>
              <w:t>Галямова</w:t>
            </w:r>
            <w:proofErr w:type="spellEnd"/>
            <w:r w:rsidRPr="000818EA">
              <w:rPr>
                <w:rFonts w:ascii="Times New Roman" w:hAnsi="Times New Roman"/>
                <w:sz w:val="28"/>
                <w:szCs w:val="28"/>
              </w:rPr>
              <w:t xml:space="preserve">, В.В. Выгонов, Ж.А. Першина ; под ред. Э.М. </w:t>
            </w:r>
            <w:proofErr w:type="spellStart"/>
            <w:r w:rsidRPr="000818EA">
              <w:rPr>
                <w:rFonts w:ascii="Times New Roman" w:hAnsi="Times New Roman"/>
                <w:sz w:val="28"/>
                <w:szCs w:val="28"/>
              </w:rPr>
              <w:t>Галямовой</w:t>
            </w:r>
            <w:proofErr w:type="spellEnd"/>
            <w:r w:rsidRPr="000818EA">
              <w:rPr>
                <w:rFonts w:ascii="Times New Roman" w:hAnsi="Times New Roman"/>
                <w:sz w:val="28"/>
                <w:szCs w:val="28"/>
              </w:rPr>
              <w:t>. – М.</w:t>
            </w:r>
            <w:proofErr w:type="gramStart"/>
            <w:r w:rsidRPr="000818E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18EA">
              <w:rPr>
                <w:rFonts w:ascii="Times New Roman" w:hAnsi="Times New Roman"/>
                <w:sz w:val="28"/>
                <w:szCs w:val="28"/>
              </w:rPr>
              <w:t xml:space="preserve"> Академия, 2018. – 176 с. : ил.</w:t>
            </w:r>
          </w:p>
          <w:p w:rsidR="00C26CF4" w:rsidRPr="00C26CF4" w:rsidRDefault="00C26CF4" w:rsidP="00C26CF4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F4">
              <w:rPr>
                <w:rFonts w:ascii="Times New Roman" w:hAnsi="Times New Roman"/>
                <w:sz w:val="20"/>
                <w:szCs w:val="20"/>
              </w:rPr>
              <w:t xml:space="preserve">Учебник подготовлен авторским коллективом с целью развития у студентов самостоятельного творческого мышления в процессе изучения междисциплинарного курса, который включает в себя предметные области «Искусство» и «Технология». В книге детально рассматриваются методы и приемы организации художественной, творческой и конструкторской деятельности, необходимые для комплексного достижения личностных, </w:t>
            </w:r>
            <w:proofErr w:type="spellStart"/>
            <w:r w:rsidRPr="00C26CF4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C26CF4">
              <w:rPr>
                <w:rFonts w:ascii="Times New Roman" w:hAnsi="Times New Roman"/>
                <w:sz w:val="20"/>
                <w:szCs w:val="20"/>
              </w:rPr>
              <w:t xml:space="preserve"> и предметных результатов младшими школьниками. Подробно освещаются основные виды искусств и технологи работы с различными материалами, а также методика их преподавания младшим школьникам.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FA" w:rsidRDefault="00B247FA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D70" w:rsidRPr="00C844B2" w:rsidRDefault="00DF7D70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F7D70" w:rsidRPr="00C844B2" w:rsidTr="002651D5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70" w:rsidRPr="00C844B2" w:rsidRDefault="00B247FA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72390</wp:posOffset>
                  </wp:positionV>
                  <wp:extent cx="1093470" cy="1624330"/>
                  <wp:effectExtent l="19050" t="0" r="0" b="0"/>
                  <wp:wrapTight wrapText="bothSides">
                    <wp:wrapPolygon edited="0">
                      <wp:start x="-376" y="0"/>
                      <wp:lineTo x="-376" y="21279"/>
                      <wp:lineTo x="21449" y="21279"/>
                      <wp:lineTo x="21449" y="0"/>
                      <wp:lineTo x="-376" y="0"/>
                    </wp:wrapPolygon>
                  </wp:wrapTight>
                  <wp:docPr id="5" name="Рисунок 4" descr="107115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115881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7FA" w:rsidRPr="00B247FA" w:rsidRDefault="00B247FA" w:rsidP="00B247FA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7FA">
              <w:rPr>
                <w:rFonts w:ascii="Times New Roman" w:hAnsi="Times New Roman"/>
                <w:b/>
                <w:sz w:val="28"/>
                <w:szCs w:val="28"/>
              </w:rPr>
              <w:t xml:space="preserve">Сокольникова, Н. М. </w:t>
            </w:r>
          </w:p>
          <w:p w:rsidR="00B247FA" w:rsidRPr="00B247FA" w:rsidRDefault="00B247FA" w:rsidP="00B247FA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7FA">
              <w:rPr>
                <w:rFonts w:ascii="Times New Roman" w:hAnsi="Times New Roman"/>
                <w:b/>
                <w:sz w:val="28"/>
                <w:szCs w:val="28"/>
              </w:rPr>
              <w:t>Методика преподавания изобразительного искусства</w:t>
            </w:r>
            <w:r w:rsidRPr="00B247FA">
              <w:rPr>
                <w:rFonts w:ascii="Times New Roman" w:hAnsi="Times New Roman"/>
                <w:sz w:val="28"/>
                <w:szCs w:val="28"/>
              </w:rPr>
              <w:t xml:space="preserve">: учебник для студ. учреждений </w:t>
            </w:r>
            <w:proofErr w:type="spellStart"/>
            <w:r w:rsidRPr="00B247FA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B247FA">
              <w:rPr>
                <w:rFonts w:ascii="Times New Roman" w:hAnsi="Times New Roman"/>
                <w:sz w:val="28"/>
                <w:szCs w:val="28"/>
              </w:rPr>
              <w:t>. образования / Н.М. Сокольникова. – 8-е изд., стер. – М.: Академия, 2017. – 256 с., ил.</w:t>
            </w:r>
          </w:p>
          <w:p w:rsidR="00DF7D70" w:rsidRPr="00E660A7" w:rsidRDefault="00E660A7" w:rsidP="00C26CF4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0A7">
              <w:rPr>
                <w:rFonts w:ascii="Times New Roman" w:hAnsi="Times New Roman"/>
                <w:sz w:val="20"/>
                <w:szCs w:val="20"/>
              </w:rPr>
              <w:t>В учебнике освещены теоретические основы преподавания изобразительного искусства в общеобразовательных учреждениях, дается целостный обзор различных концептуальных подходов и содержится обширный методический материал, необходимый для проведения практических занятий. Рассматриваются возможности интегрированного обучения предметам художественно-эстетического цикла. Анализируется лучший педагогический опыт в области современного художественного образования.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FA" w:rsidRDefault="00B247FA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D70" w:rsidRPr="00C844B2" w:rsidRDefault="00B247FA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F7D70" w:rsidRPr="00C844B2" w:rsidTr="002651D5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70" w:rsidRPr="00C844B2" w:rsidRDefault="00A80A35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232410</wp:posOffset>
                  </wp:positionV>
                  <wp:extent cx="1093470" cy="1723390"/>
                  <wp:effectExtent l="19050" t="0" r="0" b="0"/>
                  <wp:wrapTight wrapText="bothSides">
                    <wp:wrapPolygon edited="0">
                      <wp:start x="-376" y="0"/>
                      <wp:lineTo x="-376" y="21250"/>
                      <wp:lineTo x="21449" y="21250"/>
                      <wp:lineTo x="21449" y="0"/>
                      <wp:lineTo x="-376" y="0"/>
                    </wp:wrapPolygon>
                  </wp:wrapTight>
                  <wp:docPr id="6" name="Рисунок 5" descr="107112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112426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62A" w:rsidRDefault="006C462A" w:rsidP="00640B4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CAA" w:rsidRDefault="00640B4A" w:rsidP="00734CAA">
            <w:pPr>
              <w:pStyle w:val="a3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80A35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литература</w:t>
            </w:r>
            <w:r w:rsidRPr="00A80A35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студ. учреждений сред. проф. образования /  Е.О. Путилова</w:t>
            </w:r>
            <w:proofErr w:type="gramStart"/>
            <w:r w:rsidRPr="00A80A3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80A35">
              <w:rPr>
                <w:rFonts w:ascii="Times New Roman" w:hAnsi="Times New Roman" w:cs="Times New Roman"/>
                <w:sz w:val="28"/>
                <w:szCs w:val="28"/>
              </w:rPr>
              <w:t xml:space="preserve"> А.В. Денисова , И.Л. Днепрова и др.; под ред. Е.О. Путиловой. –  7-е изд., стер. – М.</w:t>
            </w:r>
            <w:proofErr w:type="gramStart"/>
            <w:r w:rsidRPr="00A80A3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0A35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Академия, 2017. – 432 с.</w:t>
            </w:r>
            <w:r w:rsidR="00734CAA" w:rsidRPr="0073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D70" w:rsidRPr="00A80A35" w:rsidRDefault="00734CAA" w:rsidP="00734CAA">
            <w:pPr>
              <w:pStyle w:val="a3"/>
              <w:spacing w:after="0" w:line="240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734CAA">
              <w:rPr>
                <w:rFonts w:ascii="Times New Roman" w:hAnsi="Times New Roman" w:cs="Times New Roman"/>
                <w:sz w:val="20"/>
                <w:szCs w:val="20"/>
              </w:rPr>
              <w:t>Учебник знакомит будущих специалистов системы дошкольного и начального образования с особенностями детской литературы как филологической дисциплины, ее спецификой и функциями. Большое внимание уделяется истории русской и зарубежной детской книги, творчеству известных детских писателей, проблемам детского чтения, а также критериям оценки детских книг. Отдельный раздел посвящен жанрам детского фольклора.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35" w:rsidRDefault="00A80A35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D70" w:rsidRPr="00C844B2" w:rsidRDefault="00640B4A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7D70" w:rsidRPr="00C844B2" w:rsidTr="002651D5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70" w:rsidRPr="00C844B2" w:rsidRDefault="00A80A35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198755</wp:posOffset>
                  </wp:positionV>
                  <wp:extent cx="1093470" cy="1720850"/>
                  <wp:effectExtent l="19050" t="0" r="0" b="0"/>
                  <wp:wrapTight wrapText="bothSides">
                    <wp:wrapPolygon edited="0">
                      <wp:start x="-376" y="0"/>
                      <wp:lineTo x="-376" y="21281"/>
                      <wp:lineTo x="21449" y="21281"/>
                      <wp:lineTo x="21449" y="0"/>
                      <wp:lineTo x="-376" y="0"/>
                    </wp:wrapPolygon>
                  </wp:wrapTight>
                  <wp:docPr id="7" name="Рисунок 6" descr="106112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112557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70" w:rsidRDefault="00640B4A" w:rsidP="00734CAA">
            <w:pPr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A35">
              <w:rPr>
                <w:rFonts w:ascii="Times New Roman" w:hAnsi="Times New Roman"/>
                <w:b/>
                <w:sz w:val="28"/>
                <w:szCs w:val="28"/>
              </w:rPr>
              <w:t>Детская литература. Выразительное чтение. Практикум</w:t>
            </w:r>
            <w:r w:rsidRPr="00A80A35">
              <w:rPr>
                <w:rFonts w:ascii="Times New Roman" w:hAnsi="Times New Roman"/>
                <w:sz w:val="28"/>
                <w:szCs w:val="28"/>
              </w:rPr>
              <w:t>: учеб</w:t>
            </w:r>
            <w:proofErr w:type="gramStart"/>
            <w:r w:rsidRPr="00A80A3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80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0A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80A35">
              <w:rPr>
                <w:rFonts w:ascii="Times New Roman" w:hAnsi="Times New Roman"/>
                <w:sz w:val="28"/>
                <w:szCs w:val="28"/>
              </w:rPr>
              <w:t>особие для студ. учреждений сред. проф. образования / О.В. Астафьева, А.В. Денисова, И.Л. Днепрова и др.; под редакцией Т.В.Рыжковой. –  6-е  изд., стер. – М.</w:t>
            </w:r>
            <w:proofErr w:type="gramStart"/>
            <w:r w:rsidRPr="00A80A3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80A35">
              <w:rPr>
                <w:rFonts w:ascii="Times New Roman" w:hAnsi="Times New Roman"/>
                <w:sz w:val="28"/>
                <w:szCs w:val="28"/>
              </w:rPr>
              <w:t>Академия, 2018. – 320 с. : ил</w:t>
            </w:r>
            <w:r w:rsidR="00734C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4CAA" w:rsidRPr="00734CAA" w:rsidRDefault="00734CAA" w:rsidP="00734CAA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CAA">
              <w:rPr>
                <w:rFonts w:ascii="Times New Roman" w:hAnsi="Times New Roman"/>
                <w:sz w:val="20"/>
                <w:szCs w:val="20"/>
              </w:rPr>
              <w:t>Практикум является продолжением учебника «Детская литература». Практических занятия посвящены литературоведческому анализу избранных произведений по основным темам курса – образцы устного народного творчества, шедевры русской классической литературы для детей, а также произведения зарубежной детской литературы. В пособии представлены задания по теории и методике выразительного чтения для формирования у учащихся умения интерпретировать художественные произведения разных жанров.</w:t>
            </w:r>
          </w:p>
          <w:p w:rsidR="00734CAA" w:rsidRPr="00734CAA" w:rsidRDefault="00734CAA" w:rsidP="00734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35" w:rsidRDefault="00A80A35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D70" w:rsidRPr="00C844B2" w:rsidRDefault="00640B4A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7D70" w:rsidRPr="00C844B2" w:rsidTr="002651D5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70" w:rsidRPr="00C844B2" w:rsidRDefault="00014451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194310</wp:posOffset>
                  </wp:positionV>
                  <wp:extent cx="1092835" cy="1711325"/>
                  <wp:effectExtent l="19050" t="0" r="0" b="0"/>
                  <wp:wrapTight wrapText="bothSides">
                    <wp:wrapPolygon edited="0">
                      <wp:start x="-377" y="0"/>
                      <wp:lineTo x="-377" y="21400"/>
                      <wp:lineTo x="21462" y="21400"/>
                      <wp:lineTo x="21462" y="0"/>
                      <wp:lineTo x="-377" y="0"/>
                    </wp:wrapPolygon>
                  </wp:wrapTight>
                  <wp:docPr id="8" name="Рисунок 7" descr="108112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811244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451" w:rsidRDefault="00014451" w:rsidP="000144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4451" w:rsidRPr="00014451" w:rsidRDefault="00014451" w:rsidP="00734CAA">
            <w:pPr>
              <w:spacing w:after="0" w:line="240" w:lineRule="auto"/>
              <w:ind w:left="102"/>
              <w:rPr>
                <w:rFonts w:ascii="Times New Roman" w:hAnsi="Times New Roman"/>
                <w:b/>
                <w:sz w:val="28"/>
                <w:szCs w:val="28"/>
              </w:rPr>
            </w:pPr>
            <w:r w:rsidRPr="00014451">
              <w:rPr>
                <w:rFonts w:ascii="Times New Roman" w:hAnsi="Times New Roman"/>
                <w:b/>
                <w:sz w:val="28"/>
                <w:szCs w:val="28"/>
              </w:rPr>
              <w:t xml:space="preserve">Матюхина, З.П. </w:t>
            </w:r>
          </w:p>
          <w:p w:rsidR="00014451" w:rsidRPr="00014451" w:rsidRDefault="00014451" w:rsidP="00734CAA">
            <w:pPr>
              <w:spacing w:after="0" w:line="240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014451">
              <w:rPr>
                <w:rFonts w:ascii="Times New Roman" w:hAnsi="Times New Roman"/>
                <w:b/>
                <w:sz w:val="28"/>
                <w:szCs w:val="28"/>
              </w:rPr>
              <w:t>Товароведение пищевых продуктов</w:t>
            </w:r>
            <w:r w:rsidRPr="00014451">
              <w:rPr>
                <w:rFonts w:ascii="Times New Roman" w:hAnsi="Times New Roman"/>
                <w:sz w:val="28"/>
                <w:szCs w:val="28"/>
              </w:rPr>
              <w:t xml:space="preserve"> : учебник для студ. учреждений сред</w:t>
            </w:r>
            <w:proofErr w:type="gramStart"/>
            <w:r w:rsidRPr="0001445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14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1445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4451">
              <w:rPr>
                <w:rFonts w:ascii="Times New Roman" w:hAnsi="Times New Roman"/>
                <w:sz w:val="28"/>
                <w:szCs w:val="28"/>
              </w:rPr>
              <w:t xml:space="preserve">роф. образования / З.П. Матюхина. – 9-е изд., стер. – М.: Академия, 2017. – 336 с. ., [16] с. </w:t>
            </w:r>
            <w:proofErr w:type="spellStart"/>
            <w:r w:rsidRPr="00014451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014451">
              <w:rPr>
                <w:rFonts w:ascii="Times New Roman" w:hAnsi="Times New Roman"/>
                <w:sz w:val="28"/>
                <w:szCs w:val="28"/>
              </w:rPr>
              <w:t>. ил.</w:t>
            </w:r>
          </w:p>
          <w:p w:rsidR="00734CAA" w:rsidRDefault="00734CAA" w:rsidP="00734CAA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7D70" w:rsidRPr="00014451" w:rsidRDefault="00014451" w:rsidP="00734CAA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</w:t>
            </w:r>
            <w:r w:rsidRPr="00014451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>е п</w:t>
            </w:r>
            <w:r w:rsidRPr="00014451">
              <w:rPr>
                <w:rFonts w:ascii="Times New Roman" w:hAnsi="Times New Roman"/>
                <w:sz w:val="20"/>
                <w:szCs w:val="20"/>
              </w:rPr>
              <w:t>риведены сведения о пищевых продуктах, их химическом составе, энергетической и пищевой ценности, требованиях к качеству пищевых продуктов и методах его определения. Освещены вопросы стандартизации и сертификации, маркировки и штрихового кодирования пищевых продуктов, поступающих в продажу, а также основы хранения и консервирования пищевых продуктов. Дана характеристика свежих овощей, плодов, грибов и продуктов их переработки, рыбной, мясной и молочной продукции, яйцам и яйцепродуктам, пищевым жирам, зерну и продуктам его переработки, кондитерским изделиям, вкусовым продуктам, хлебопекарным дрожжам, химическим разрыхлителям, пищевым красителям и добавкам.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51" w:rsidRDefault="00014451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D70" w:rsidRPr="00C844B2" w:rsidRDefault="00014451" w:rsidP="009D2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11D15" w:rsidRDefault="00396EA0"/>
    <w:sectPr w:rsidR="00D11D15" w:rsidSect="0067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7268"/>
    <w:multiLevelType w:val="hybridMultilevel"/>
    <w:tmpl w:val="774A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18EA"/>
    <w:rsid w:val="00014451"/>
    <w:rsid w:val="000768FC"/>
    <w:rsid w:val="000818EA"/>
    <w:rsid w:val="00177287"/>
    <w:rsid w:val="002651D5"/>
    <w:rsid w:val="00324045"/>
    <w:rsid w:val="00396EA0"/>
    <w:rsid w:val="00414FE6"/>
    <w:rsid w:val="00421D44"/>
    <w:rsid w:val="00581A36"/>
    <w:rsid w:val="00640B4A"/>
    <w:rsid w:val="00643DEF"/>
    <w:rsid w:val="006727D6"/>
    <w:rsid w:val="006C462A"/>
    <w:rsid w:val="00734CAA"/>
    <w:rsid w:val="009510D0"/>
    <w:rsid w:val="00A80A35"/>
    <w:rsid w:val="00B247FA"/>
    <w:rsid w:val="00B62AC6"/>
    <w:rsid w:val="00B72AB9"/>
    <w:rsid w:val="00C26CF4"/>
    <w:rsid w:val="00C84133"/>
    <w:rsid w:val="00D2251F"/>
    <w:rsid w:val="00DF7D70"/>
    <w:rsid w:val="00E6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D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0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21</cp:revision>
  <dcterms:created xsi:type="dcterms:W3CDTF">2018-09-25T06:49:00Z</dcterms:created>
  <dcterms:modified xsi:type="dcterms:W3CDTF">2018-10-02T12:03:00Z</dcterms:modified>
</cp:coreProperties>
</file>