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125" w:rsidRPr="00BE1661" w:rsidRDefault="00CB1322" w:rsidP="00BE166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BE166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13.04.2020 г.</w:t>
      </w:r>
    </w:p>
    <w:p w:rsidR="00CB1322" w:rsidRPr="00BE1661" w:rsidRDefault="00CB1322" w:rsidP="00BE166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BE166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14.04.2020 г.</w:t>
      </w:r>
    </w:p>
    <w:p w:rsidR="00CB1322" w:rsidRPr="00BE1661" w:rsidRDefault="00CB1322" w:rsidP="00BE166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BE166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14.04.2020 г.</w:t>
      </w:r>
    </w:p>
    <w:p w:rsidR="004A7125" w:rsidRDefault="00CB1322" w:rsidP="00BE1661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1661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16.04.2020 г.</w:t>
      </w:r>
    </w:p>
    <w:p w:rsidR="00CB1322" w:rsidRDefault="00CB1322" w:rsidP="00FB52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1000" w:rsidRPr="00FB5268" w:rsidRDefault="00901000" w:rsidP="00BE166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1000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13.04.2020 г.</w:t>
      </w:r>
    </w:p>
    <w:p w:rsidR="004A7125" w:rsidRDefault="00901000" w:rsidP="00BE166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01000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4A7125" w:rsidRPr="00901000">
        <w:rPr>
          <w:rFonts w:ascii="Times New Roman" w:hAnsi="Times New Roman" w:cs="Times New Roman"/>
          <w:b/>
          <w:sz w:val="24"/>
          <w:szCs w:val="24"/>
        </w:rPr>
        <w:t>Практическое занятие № 13 Структура орнаментов</w:t>
      </w:r>
    </w:p>
    <w:p w:rsidR="00BE1661" w:rsidRPr="00BE1661" w:rsidRDefault="00BE1661" w:rsidP="00BE16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661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BE1661" w:rsidRPr="00FB5268" w:rsidRDefault="00BE1661" w:rsidP="00BE16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ab/>
        <w:t>Познакомится с материалом</w:t>
      </w:r>
      <w:r w:rsidRPr="00BE1661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FB5268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https://studopedia.su/18_149160_ornament-kak-vid-dekorativnoy-kompozitsii-vidi-i-struktura-ornamentov.html</w:t>
        </w:r>
      </w:hyperlink>
    </w:p>
    <w:p w:rsidR="00BE1661" w:rsidRPr="00BE1661" w:rsidRDefault="00BE1661" w:rsidP="00BE16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1661" w:rsidRPr="00BE1661" w:rsidRDefault="00BE1661" w:rsidP="00BE166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661">
        <w:rPr>
          <w:rFonts w:ascii="Times New Roman" w:hAnsi="Times New Roman" w:cs="Times New Roman"/>
          <w:b/>
          <w:sz w:val="24"/>
          <w:szCs w:val="24"/>
        </w:rPr>
        <w:t>2.</w:t>
      </w:r>
      <w:r w:rsidRPr="00BE1661">
        <w:rPr>
          <w:rFonts w:ascii="Times New Roman" w:hAnsi="Times New Roman" w:cs="Times New Roman"/>
          <w:b/>
          <w:sz w:val="24"/>
          <w:szCs w:val="24"/>
        </w:rPr>
        <w:tab/>
        <w:t>Выполнить практическую работу</w:t>
      </w:r>
    </w:p>
    <w:p w:rsidR="00901000" w:rsidRPr="00FB5268" w:rsidRDefault="00901000" w:rsidP="00FB52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BE166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  <w:t>Орнамент</w:t>
      </w:r>
      <w:r w:rsidRPr="00FB5268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- это узор, построенный на ритмическом повторении геометрических элементов- растительных, животных мотивов и т.д., предназначенной для оформления разнообразных </w:t>
      </w:r>
      <w:proofErr w:type="gramStart"/>
      <w:r w:rsidRPr="00FB5268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вещей(</w:t>
      </w:r>
      <w:proofErr w:type="gramEnd"/>
      <w:r w:rsidRPr="00FB5268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предметов быта, мебели, одежды, оружия, архитектуры).</w:t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Геометрический орнамент может состоять из точек, линий, кругов, ромбов, многогранников, звезд, крестов, спиралей и др.</w:t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20EAF6" wp14:editId="4AE2AC65">
            <wp:extent cx="3172513" cy="1685677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9" b="12758"/>
                    <a:stretch/>
                  </pic:blipFill>
                  <pic:spPr bwMode="auto">
                    <a:xfrm>
                      <a:off x="0" y="0"/>
                      <a:ext cx="3171911" cy="16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Растительный орнамент составляется из стилизованных листьев, цветов, плодов, ветвей и т. д. Наиболее часто встречается у всех народов мотив «древо жизни» - это растительный орнамент. Его изображают и как цветущий куст, и более декоративно - обобщенно. Композиции такого орнамента весьма разнообразны.</w:t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C6E0A" wp14:editId="13165D30">
            <wp:extent cx="3776869" cy="11233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850" cy="1127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Зооморфный орнамент изображает стилизованные фигуры или части фигур реальных и фантастических животных.</w:t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1AF1C" wp14:editId="47A7B99C">
            <wp:extent cx="3705308" cy="12812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86" cy="1281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Антропоморфный орнамент в качестве мотивов использует мужские и женские стилизованные фигуры или части лица и тела человека.</w:t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8879DB" wp14:editId="76B77469">
            <wp:extent cx="3053301" cy="183692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82" cy="1837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Тератологический орнамент. Его мотивами являются персонажи, созданные фантазией человека, могут одновременно иметь признаки разных животных или животного и человека-русалки, кентавры, сирены.</w:t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F9E6A3" wp14:editId="6C11FD37">
            <wp:extent cx="1288111" cy="1351721"/>
            <wp:effectExtent l="0" t="0" r="7620" b="1270"/>
            <wp:docPr id="2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889" cy="134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Каллиграфический орнамент. Состоит из отдельных букв или </w:t>
      </w:r>
      <w:proofErr w:type="gramStart"/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эле-ментов</w:t>
      </w:r>
      <w:proofErr w:type="gramEnd"/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текста, иногда в сложном сочетании с геометрическими или растительными элементами.</w:t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2C0685" wp14:editId="7902C034">
            <wp:extent cx="1202666" cy="1272209"/>
            <wp:effectExtent l="0" t="0" r="0" b="4445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58" cy="127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Геральдический орнамент. В качестве мотивов используют знаки, эмблемы, гербы, элементы воинского снаряжения-щиты, оружие, флаги</w:t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948B51" wp14:editId="52B18927">
            <wp:extent cx="1637968" cy="1412518"/>
            <wp:effectExtent l="0" t="0" r="635" b="0"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20" cy="14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редко в узорах встречаются сочетания самых разных мотивов. Такой орнамент можно назвать комбинированным.</w:t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77834" wp14:editId="6DFB5754">
            <wp:extent cx="1762963" cy="1224041"/>
            <wp:effectExtent l="0" t="0" r="8890" b="0"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58" cy="12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Линейные орнаменты- это орнаменты в полосе с вертикальным или горизонтальным чередованием мотива.</w:t>
      </w:r>
    </w:p>
    <w:p w:rsidR="003C4AB7" w:rsidRPr="00FB5268" w:rsidRDefault="00FB5268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 wp14:anchorId="337413FC" wp14:editId="072F799A">
            <wp:simplePos x="0" y="0"/>
            <wp:positionH relativeFrom="column">
              <wp:posOffset>320675</wp:posOffset>
            </wp:positionH>
            <wp:positionV relativeFrom="paragraph">
              <wp:posOffset>43387</wp:posOffset>
            </wp:positionV>
            <wp:extent cx="2168525" cy="1296035"/>
            <wp:effectExtent l="0" t="0" r="3175" b="0"/>
            <wp:wrapSquare wrapText="bothSides"/>
            <wp:docPr id="1024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268" w:rsidRDefault="00FB5268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268" w:rsidRDefault="00FB5268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268" w:rsidRDefault="00FB5268" w:rsidP="00BE16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Ячеистый или </w:t>
      </w:r>
      <w:proofErr w:type="spellStart"/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раппортный</w:t>
      </w:r>
      <w:proofErr w:type="spellEnd"/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орнамент- это мотив, который повторяется и по вертикали и по </w:t>
      </w:r>
      <w:proofErr w:type="gramStart"/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горизонтали ,это</w:t>
      </w:r>
      <w:proofErr w:type="gramEnd"/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орнамент бесконечный во всех направлениях. Раппорт -это элемент орнамента, его главный мотив.</w:t>
      </w:r>
    </w:p>
    <w:p w:rsidR="003C4AB7" w:rsidRPr="00FB5268" w:rsidRDefault="00FB5268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0C7F6" wp14:editId="6EE4202D">
            <wp:extent cx="1407160" cy="1407160"/>
            <wp:effectExtent l="0" t="0" r="2540" b="2540"/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B5268" w:rsidRPr="00FB5268" w:rsidRDefault="00FB5268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Замкнутый орнамент компонуется в прямоугольник, квадрат, круг. Мотив в нем или не повторяется, или повторяется с поворотом на плоскости.</w:t>
      </w:r>
    </w:p>
    <w:p w:rsidR="003C4AB7" w:rsidRPr="00FB5268" w:rsidRDefault="00FB5268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C9E39" wp14:editId="42DEA77B">
            <wp:extent cx="1534160" cy="1461770"/>
            <wp:effectExtent l="0" t="0" r="8890" b="5080"/>
            <wp:docPr id="1229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C4AB7" w:rsidRPr="00FB5268" w:rsidRDefault="00FB5268" w:rsidP="00FB52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>Практическая работа: выполнить геометрический орнамент.</w:t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Описание этапов выполнения работы.</w:t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1.Рассмотрим один из вариантов построения квадратного геометрического орнамента. Начертим квадрат 4 на 4 клетки.  Сначала он будет строиться как центрический орнамент. Т.е.  рапорт будет поворачиваться от центра </w:t>
      </w:r>
      <w:proofErr w:type="spellStart"/>
      <w:proofErr w:type="gramStart"/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квадрата.А</w:t>
      </w:r>
      <w:proofErr w:type="spellEnd"/>
      <w:proofErr w:type="gramEnd"/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потом сделаем из него ленточный и сетчатый.</w:t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Начертим вспомогательные диагональные линии и ромбы.</w:t>
      </w:r>
    </w:p>
    <w:p w:rsidR="003C4AB7" w:rsidRPr="00FB5268" w:rsidRDefault="00FB5268" w:rsidP="00FB5268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57868A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 wp14:anchorId="33166331" wp14:editId="7CE80CEA">
            <wp:simplePos x="0" y="0"/>
            <wp:positionH relativeFrom="column">
              <wp:posOffset>-641985</wp:posOffset>
            </wp:positionH>
            <wp:positionV relativeFrom="paragraph">
              <wp:posOffset>152400</wp:posOffset>
            </wp:positionV>
            <wp:extent cx="3911600" cy="2643505"/>
            <wp:effectExtent l="0" t="0" r="0" b="4445"/>
            <wp:wrapTight wrapText="bothSides">
              <wp:wrapPolygon edited="0">
                <wp:start x="0" y="0"/>
                <wp:lineTo x="0" y="21481"/>
                <wp:lineTo x="21460" y="21481"/>
                <wp:lineTo x="21460" y="0"/>
                <wp:lineTo x="0" y="0"/>
              </wp:wrapPolygon>
            </wp:wrapTight>
            <wp:docPr id="33" name="Рисунок 33" descr="Описание: Построение геометрического орнамента. Работа  фломастер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остроение геометрического орнамента. Работа  фломастерами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Соединяем углы большого квадрата с углами маленького ромба. У нас появляется интересный узор. Обратим внимание, что рапортом </w:t>
      </w:r>
      <w:proofErr w:type="gramStart"/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  данном</w:t>
      </w:r>
      <w:proofErr w:type="gramEnd"/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случае одна восьмая квадрата. Эта часть поворачивается на 45 градусов вокруг центра.</w:t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Выбираем, какая форма – более сложная или простая нам нравится. Стираем лишние линии построения.</w:t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Из одной заготовки можно сделать много разнообразных орнаментов по форме и цвету.</w:t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Выбираем один из вариантов.</w:t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Теперь этот квадрат будет рапортом нашего ленточного орнамента. Можем поворачивать его на 90 градусов. Украшаем орнамент дополнительными элементами.</w:t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Составляем из нашего орнаментального квадрата сетчатый орнамент. Можем использовать дополнительный элемент и немного чередовать цвета.</w:t>
      </w: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57868A"/>
          <w:sz w:val="24"/>
          <w:szCs w:val="24"/>
          <w:lang w:eastAsia="ru-RU"/>
        </w:rPr>
      </w:pP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57868A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/>
          <w:noProof/>
          <w:color w:val="57868A"/>
          <w:sz w:val="24"/>
          <w:szCs w:val="24"/>
          <w:lang w:eastAsia="ru-RU"/>
        </w:rPr>
        <w:lastRenderedPageBreak/>
        <w:drawing>
          <wp:inline distT="0" distB="0" distL="0" distR="0" wp14:anchorId="6D445D19" wp14:editId="72B47E17">
            <wp:extent cx="4105275" cy="2191660"/>
            <wp:effectExtent l="0" t="0" r="0" b="0"/>
            <wp:docPr id="31" name="Рисунок 31" descr="Описание: Построение геометрического орнамента. Работа  фломастер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остроение геометрического орнамента. Работа  фломастерами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45" cy="219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B7" w:rsidRPr="00FB5268" w:rsidRDefault="00FB5268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040" behindDoc="0" locked="0" layoutInCell="1" allowOverlap="1" wp14:anchorId="153ECADA" wp14:editId="24F8B92E">
            <wp:simplePos x="0" y="0"/>
            <wp:positionH relativeFrom="column">
              <wp:posOffset>1196340</wp:posOffset>
            </wp:positionH>
            <wp:positionV relativeFrom="paragraph">
              <wp:posOffset>98425</wp:posOffset>
            </wp:positionV>
            <wp:extent cx="3204210" cy="1800225"/>
            <wp:effectExtent l="0" t="0" r="0" b="9525"/>
            <wp:wrapSquare wrapText="bothSides"/>
            <wp:docPr id="32" name="Рисунок 32" descr="Описание: Построение геометрического орнамента. Работа  фломастер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Построение геометрического орнамента. Работа  фломастерами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5" b="11645"/>
                    <a:stretch/>
                  </pic:blipFill>
                  <pic:spPr bwMode="auto">
                    <a:xfrm>
                      <a:off x="0" y="0"/>
                      <a:ext cx="32042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AB7" w:rsidRPr="00FB5268" w:rsidRDefault="003C4AB7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4AB7" w:rsidRPr="00FB5268" w:rsidRDefault="003C4AB7" w:rsidP="00FB52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B5268" w:rsidRDefault="00FB5268" w:rsidP="00FB52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B5268" w:rsidRDefault="00FB5268" w:rsidP="00FB52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901000" w:rsidRDefault="00901000" w:rsidP="009010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>14.04.2020 г.</w:t>
      </w:r>
    </w:p>
    <w:p w:rsidR="004A7125" w:rsidRPr="00901000" w:rsidRDefault="00901000" w:rsidP="009010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000">
        <w:rPr>
          <w:rFonts w:ascii="Times New Roman" w:hAnsi="Times New Roman" w:cs="Times New Roman"/>
          <w:b/>
          <w:sz w:val="24"/>
          <w:szCs w:val="24"/>
        </w:rPr>
        <w:t>Тема:</w:t>
      </w:r>
      <w:r w:rsidR="00BE16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7125" w:rsidRPr="00901000">
        <w:rPr>
          <w:rFonts w:ascii="Times New Roman" w:hAnsi="Times New Roman" w:cs="Times New Roman"/>
          <w:b/>
          <w:sz w:val="24"/>
          <w:szCs w:val="24"/>
        </w:rPr>
        <w:t>Практическое занятие № 14 Стилизация природных форм</w:t>
      </w:r>
    </w:p>
    <w:p w:rsidR="00901000" w:rsidRPr="00901000" w:rsidRDefault="00901000" w:rsidP="00901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1000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901000" w:rsidRPr="00901000" w:rsidRDefault="00901000" w:rsidP="00901000">
      <w:pPr>
        <w:pStyle w:val="a8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1000">
        <w:rPr>
          <w:rFonts w:ascii="Times New Roman" w:hAnsi="Times New Roman" w:cs="Times New Roman"/>
          <w:sz w:val="24"/>
          <w:szCs w:val="24"/>
        </w:rPr>
        <w:t xml:space="preserve">Познакомится с материалом, а также с материалом по ссылке </w:t>
      </w:r>
      <w:hyperlink r:id="rId20" w:history="1">
        <w:r w:rsidRPr="00901000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https://www.youtube.com/watch?v=Z_Ivx41Z2EE</w:t>
        </w:r>
      </w:hyperlink>
    </w:p>
    <w:p w:rsidR="00901000" w:rsidRDefault="00901000" w:rsidP="00901000">
      <w:pPr>
        <w:pStyle w:val="a8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1000">
        <w:rPr>
          <w:rFonts w:ascii="Times New Roman" w:hAnsi="Times New Roman" w:cs="Times New Roman"/>
          <w:sz w:val="24"/>
          <w:szCs w:val="24"/>
        </w:rPr>
        <w:t>Выполнить практическую работу</w:t>
      </w:r>
    </w:p>
    <w:p w:rsidR="00901000" w:rsidRPr="00901000" w:rsidRDefault="00901000" w:rsidP="00901000">
      <w:pPr>
        <w:pStyle w:val="a8"/>
        <w:spacing w:after="0" w:line="240" w:lineRule="auto"/>
        <w:ind w:left="1414"/>
        <w:rPr>
          <w:rFonts w:ascii="Times New Roman" w:hAnsi="Times New Roman" w:cs="Times New Roman"/>
          <w:sz w:val="24"/>
          <w:szCs w:val="24"/>
        </w:rPr>
      </w:pP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</w:t>
      </w:r>
      <w:proofErr w:type="gramStart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мы</w:t>
      </w:r>
      <w:proofErr w:type="gramEnd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вами узнаем, что такое «стилизация». Познакомимся со средствами и приемами стилизации. И попробуем сами создать свою стилизованную композицию.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Стилизация </w:t>
      </w:r>
      <w:r w:rsidRPr="00FB52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r w:rsidRPr="00FB52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упрощение или усложнение какого-либо предмета или изображения. Упрощенность - главная черта стилизованного объекта. Чтобы </w:t>
      </w:r>
      <w:proofErr w:type="spellStart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стилизировать</w:t>
      </w:r>
      <w:proofErr w:type="spellEnd"/>
      <w:r w:rsidRPr="00FB52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рисунок, нужно отобрать основные, характерные черты изображаемого предмета.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декоративной композиции важную роль играет то, насколько творчески художник может переработать окружающую действительность и внести в нее свои мысли и чувства, индивидуальные оттенки. Это и называется стилизацией. Стилизация как процесс работы представляет собой декоративное обобщение изображаемых объектов (фигур, предметов) с помощью ряда условных приемов изменения формы, объемных и цветовых отношений.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Окружающая нас природа является прекрасным объектом для художественной стилизации. Один и тот же объект можно изучать и отображать бесконечное множество раз, постоянно открывая новые его стороны. Нужно научиться видеть в природе образы, необходимо присматриваться и вглядываться в них. А стилизация дополнит эти образы - в ней вы можете фантазировать и импровизировать. Каждое растение, каждый цветок уникальны и обладают своими особенностями. Подмечая эти особенности, их нужно использовать в стилизации.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Стилизация – </w:t>
      </w:r>
      <w:proofErr w:type="gramStart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 ритмической</w:t>
      </w:r>
      <w:proofErr w:type="gramEnd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организации целого, благодаря которому изображение приобретает признаки повышенной декоративности и воспринимается своеобразным мотивом узора (тогда мы говорим о декоративной стилизации в композиции).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FB52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Стилизация природных форм</w:t>
      </w:r>
      <w:proofErr w:type="gramEnd"/>
      <w:r w:rsidRPr="00FB526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Окружающая нас природа является прекрасным объектом для художественной стилизации. Один и тот же предмет можно изучать и отображать бесконечное множество раз, постоянно открывая новые его стороны в зависимости от поставленной задачи. Работа над стилизацией природных форм помогает овладеть аналитическим мышлением и способами оригинального выражения натуры в трансформированных формах, т.е. производить </w:t>
      </w: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преломление увиденного через индивидуальность художника. Стилизованное изображение изучаемых объектов дает возможность находить все новые оригинальные способы отображения действительности, отличные от иллюзорного, фотографического изображения.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Стилизацию природных форм можно начать с изображения растений. Это могут быть цветы, травы, деревья в сочетании с насекомыми и птицами.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Нужно тщательно изучить детали объекта и выделить наиболее характерные для него.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Один и тот же мотив может быть трансформирован по-разному: близко к натуре или в виде намека на нее, ассоциативно; однако следует избегать слишком натуралистической трактовки или крайнего схематизма, лишая узнаваемости. Можно брать один </w:t>
      </w:r>
      <w:proofErr w:type="gramStart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либо</w:t>
      </w:r>
      <w:proofErr w:type="gramEnd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признак и делать его доминирующим, при этом форма объекта изменяется в сторону характерной особенности так, что приобретает символичность. Стилизация используется в логотипах, плакатах, орнаментах, портретах, пейзажах, натюрмортах, здесь задействована стилизация, как главное средство выражения идеи автора.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Обратить внимание на наглядный материал.</w:t>
      </w:r>
    </w:p>
    <w:p w:rsidR="003F1023" w:rsidRPr="00FB5268" w:rsidRDefault="003F1023" w:rsidP="00FB52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0800" cy="2105025"/>
            <wp:effectExtent l="0" t="0" r="0" b="9525"/>
            <wp:docPr id="13" name="Рисунок 13" descr="hello_html_m30aa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0aa39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268"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366A9B" wp14:editId="7FA4AE1F">
            <wp:extent cx="2733675" cy="1543050"/>
            <wp:effectExtent l="0" t="0" r="9525" b="0"/>
            <wp:docPr id="12" name="Рисунок 12" descr="hello_html_3075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07588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5600" cy="1628775"/>
            <wp:effectExtent l="0" t="0" r="0" b="9525"/>
            <wp:docPr id="11" name="Рисунок 11" descr="hello_html_671ca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71caab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Предварительная эскизно-</w:t>
      </w:r>
      <w:proofErr w:type="spellStart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зарисовочная</w:t>
      </w:r>
      <w:proofErr w:type="spellEnd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– очень важный этап в создании рисунка стилизованной композиции, так как, выполняя натуральные зарисовки, художник глубже изучает природу, выявляя пластику форм, ритм, внутреннее строение и текстуру природных объектов. Эскизно-</w:t>
      </w:r>
      <w:proofErr w:type="spellStart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зарисовочный</w:t>
      </w:r>
      <w:proofErr w:type="spellEnd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 проходит творчески, каждый находит и отрабатывает свою манеру, свой индивидуальный почерк в передаче всем известных мотивов. Выделим основные требования к зарисовкам растительных форм: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Начиная работу, важно выявить наиболее ярко выраженные особенности формы растения, его силуэта, </w:t>
      </w:r>
      <w:proofErr w:type="spellStart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ракурсных</w:t>
      </w:r>
      <w:proofErr w:type="spellEnd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поворотов.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Обратить внимание на характер линий, из которых складывается абрис изображаемых элементов: от того, прямолинейные или мягкие, обтекаемые конфигурации он будет иметь, может зависеть и состояние композиции в целом (статическое или динамическое).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не просто зарисовать увиденное, а найти ритм и интересные группировки форм (стеблей, листьев), делая отбор видимых деталей в изображаемой на листе среде.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рассмотрим приемы стилизации, каждый подробно на наглядностях.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реалистичная рисунок.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Превращение реалистичных изогнутых округлых плавных форм в резкие более прямые и острые. (</w:t>
      </w:r>
      <w:proofErr w:type="spellStart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Обрубовка</w:t>
      </w:r>
      <w:proofErr w:type="spellEnd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3) Представление реалистичных форм в формы геометрические. (Геометризация форм)</w:t>
      </w: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4) Замена основной формы предмета на геометрические. (Замена главного) </w:t>
      </w: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5) Работа с штрихом, или точкой. (Трассировка формы) 6) Силуэт - разновидность графической техники в искусстве портрета. Техника используется для чётко профильного изображения человека. 7) Декор - совокупность элементов, составляющих внешнее оформление, украшение объекта, формы и так далее.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0225" cy="1895475"/>
            <wp:effectExtent l="0" t="0" r="9525" b="9525"/>
            <wp:docPr id="10" name="Рисунок 10" descr="hello_html_1c8e7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c8e76c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1625" cy="1924050"/>
            <wp:effectExtent l="0" t="0" r="9525" b="0"/>
            <wp:docPr id="9" name="Рисунок 9" descr="hello_html_m30b35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0b35c7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5400" cy="1895475"/>
            <wp:effectExtent l="0" t="0" r="0" b="9525"/>
            <wp:docPr id="8" name="Рисунок 8" descr="hello_html_3083cf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083cf5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Рис.1 - реалистичная зарисовка Рис. 2 - </w:t>
      </w:r>
      <w:proofErr w:type="spellStart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обрубовка</w:t>
      </w:r>
      <w:proofErr w:type="spellEnd"/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Рис. 3 - геометризация форм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81150" cy="1752600"/>
            <wp:effectExtent l="0" t="0" r="0" b="0"/>
            <wp:docPr id="7" name="Рисунок 7" descr="hello_html_4831d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831d5d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6375" cy="1866900"/>
            <wp:effectExtent l="0" t="0" r="9525" b="0"/>
            <wp:docPr id="5" name="Рисунок 5" descr="hello_html_4dac2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dac27b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71625" cy="1962150"/>
            <wp:effectExtent l="0" t="0" r="9525" b="0"/>
            <wp:docPr id="4" name="Рисунок 4" descr="hello_html_2e381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e38126c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4 - замена главного Рис. 5 - трассировка (штрих) Рис. 6 - трассировка (точка)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Практическая работа: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выберет картинку с реалистическим изображением, которую захочет стилизовать. Нужно изменить композицию, сделать более интересной и создать свой фантастический образ. Выполнить поэтапную стилизацию, придать характерные не реалистичные особенности.</w:t>
      </w:r>
    </w:p>
    <w:p w:rsidR="003F1023" w:rsidRPr="00FB5268" w:rsidRDefault="00FB5268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 работ:</w:t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90975" cy="2581275"/>
            <wp:effectExtent l="0" t="0" r="9525" b="9525"/>
            <wp:docPr id="3" name="Рисунок 3" descr="hello_html_4fe0a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fe0a6c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78505" cy="2118419"/>
            <wp:effectExtent l="0" t="0" r="0" b="0"/>
            <wp:docPr id="2" name="Рисунок 2" descr="hello_html_maef1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aef11c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00" cy="212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1023" w:rsidRPr="00FB5268" w:rsidRDefault="003F1023" w:rsidP="00FB526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52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8505" cy="1646082"/>
            <wp:effectExtent l="0" t="0" r="0" b="0"/>
            <wp:docPr id="1" name="Рисунок 1" descr="hello_html_m49efa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9efac1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778" cy="16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1E" w:rsidRPr="00FB5268" w:rsidRDefault="00E5581E" w:rsidP="00FB52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4A7125" w:rsidRPr="00FB5268" w:rsidRDefault="00DC4107" w:rsidP="000E04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t>14.04.2020 г.</w:t>
      </w:r>
    </w:p>
    <w:p w:rsidR="004A7125" w:rsidRPr="000E0483" w:rsidRDefault="00DC4107" w:rsidP="000E04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483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4A7125" w:rsidRPr="000E0483">
        <w:rPr>
          <w:rFonts w:ascii="Times New Roman" w:hAnsi="Times New Roman" w:cs="Times New Roman"/>
          <w:b/>
          <w:sz w:val="24"/>
          <w:szCs w:val="24"/>
        </w:rPr>
        <w:t>Практическое занятие № 15 Выполнение Хохломской росписи</w:t>
      </w:r>
    </w:p>
    <w:p w:rsidR="00DC4107" w:rsidRPr="000E0483" w:rsidRDefault="00DC4107" w:rsidP="00DC41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0483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3F1023" w:rsidRPr="00DC4107" w:rsidRDefault="00DC4107" w:rsidP="00DC4107">
      <w:pPr>
        <w:pStyle w:val="a8"/>
        <w:numPr>
          <w:ilvl w:val="0"/>
          <w:numId w:val="2"/>
        </w:numPr>
        <w:spacing w:after="0" w:line="240" w:lineRule="auto"/>
        <w:jc w:val="both"/>
        <w:rPr>
          <w:rStyle w:val="a3"/>
          <w:rFonts w:ascii="Times New Roman" w:hAnsi="Times New Roman" w:cs="Times New Roman"/>
          <w:b/>
          <w:sz w:val="24"/>
          <w:szCs w:val="24"/>
        </w:rPr>
      </w:pPr>
      <w:r w:rsidRPr="00DC4107">
        <w:rPr>
          <w:rFonts w:ascii="Times New Roman" w:hAnsi="Times New Roman" w:cs="Times New Roman"/>
          <w:sz w:val="24"/>
          <w:szCs w:val="24"/>
        </w:rPr>
        <w:t xml:space="preserve">Познакомится с материалом </w:t>
      </w:r>
      <w:hyperlink r:id="rId33" w:history="1">
        <w:r w:rsidR="003F1023" w:rsidRPr="00DC4107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https://www.youtube.com/watch?v=3njBxUEYa3I</w:t>
        </w:r>
      </w:hyperlink>
    </w:p>
    <w:p w:rsidR="00DC4107" w:rsidRPr="00DC4107" w:rsidRDefault="00DC4107" w:rsidP="00DC4107">
      <w:pPr>
        <w:pStyle w:val="a8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107">
        <w:rPr>
          <w:rFonts w:ascii="Times New Roman" w:hAnsi="Times New Roman" w:cs="Times New Roman"/>
          <w:sz w:val="24"/>
          <w:szCs w:val="24"/>
        </w:rPr>
        <w:t>Выполнить практическую работу.</w:t>
      </w:r>
    </w:p>
    <w:p w:rsidR="00DC4107" w:rsidRPr="00DC4107" w:rsidRDefault="00DC4107" w:rsidP="00DC4107">
      <w:pPr>
        <w:pStyle w:val="a8"/>
        <w:spacing w:after="0" w:line="240" w:lineRule="auto"/>
        <w:ind w:left="106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2BA1" w:rsidRPr="00FB5268" w:rsidRDefault="000B2BA1" w:rsidP="00FB5268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B5268">
        <w:t xml:space="preserve">Различие приёмов письма: </w:t>
      </w:r>
    </w:p>
    <w:p w:rsidR="000B2BA1" w:rsidRPr="00FB5268" w:rsidRDefault="000B2BA1" w:rsidP="00FB5268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B5268">
        <w:rPr>
          <w:b/>
          <w:bCs/>
          <w:i/>
          <w:iCs/>
        </w:rPr>
        <w:t>Верховое письмо</w:t>
      </w:r>
      <w:r w:rsidRPr="00FB5268">
        <w:rPr>
          <w:rStyle w:val="apple-converted-space"/>
        </w:rPr>
        <w:t> </w:t>
      </w:r>
      <w:r w:rsidRPr="00FB5268">
        <w:t>- выполняется по серебристому фону. «Травкой» в росписи называется орнамент, выполненный отдельными ритмично расположенными мазками. Главные элементы «травинки» имеют свои названия: «завитки», «травинки», «</w:t>
      </w:r>
      <w:proofErr w:type="spellStart"/>
      <w:r w:rsidRPr="00FB5268">
        <w:t>осочки</w:t>
      </w:r>
      <w:proofErr w:type="spellEnd"/>
      <w:r w:rsidRPr="00FB5268">
        <w:t>», «капельки», «усики», «кустики».</w:t>
      </w:r>
    </w:p>
    <w:p w:rsidR="000B2BA1" w:rsidRPr="00FB5268" w:rsidRDefault="000B2BA1" w:rsidP="00FB5268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B5268">
        <w:rPr>
          <w:i/>
          <w:iCs/>
        </w:rPr>
        <w:t>Роспись под листок</w:t>
      </w:r>
      <w:r w:rsidRPr="00FB5268">
        <w:t>. Разновидностью «травного» письма является роспись «под листок». Здесь уже вводится зеленый и желтый цвета, при рисовании листочков и красный традиционный при рисовании ягод (малины, рябины и т.д.).</w:t>
      </w:r>
    </w:p>
    <w:p w:rsidR="000B2BA1" w:rsidRPr="00FB5268" w:rsidRDefault="000B2BA1" w:rsidP="00FB5268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B5268">
        <w:rPr>
          <w:b/>
          <w:bCs/>
          <w:i/>
          <w:iCs/>
        </w:rPr>
        <w:t>Фоновое письмо</w:t>
      </w:r>
      <w:r w:rsidRPr="00FB5268">
        <w:rPr>
          <w:rStyle w:val="apple-converted-space"/>
        </w:rPr>
        <w:t> </w:t>
      </w:r>
      <w:r w:rsidRPr="00FB5268">
        <w:t xml:space="preserve">- это </w:t>
      </w:r>
      <w:proofErr w:type="spellStart"/>
      <w:r w:rsidRPr="00FB5268">
        <w:t>кудрина</w:t>
      </w:r>
      <w:proofErr w:type="spellEnd"/>
      <w:r w:rsidRPr="00FB5268">
        <w:t>, роспись «под фон». Более трудоемкая. Начинают с прописки контурного рисунка, затем каким-нибудь цветом (красным, черным) покрывают фон вокруг рисунка.</w:t>
      </w:r>
    </w:p>
    <w:p w:rsidR="000B2BA1" w:rsidRPr="00FB5268" w:rsidRDefault="000B2BA1" w:rsidP="00FB5268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FB5268">
        <w:rPr>
          <w:i/>
          <w:iCs/>
        </w:rPr>
        <w:t>«Кудрина»</w:t>
      </w:r>
      <w:r w:rsidRPr="00FB5268">
        <w:rPr>
          <w:rStyle w:val="apple-converted-space"/>
        </w:rPr>
        <w:t> </w:t>
      </w:r>
      <w:r w:rsidRPr="00FB5268">
        <w:t>составлен из округлых кудреватых завитков.</w:t>
      </w:r>
    </w:p>
    <w:p w:rsidR="004A7125" w:rsidRDefault="000B2BA1" w:rsidP="000E04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FB52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6FD16" wp14:editId="55A7D4D6">
            <wp:extent cx="3676650" cy="2757488"/>
            <wp:effectExtent l="0" t="0" r="0" b="5080"/>
            <wp:docPr id="16" name="Рисунок 16" descr="https://ds04.infourok.ru/uploads/ex/0514/000e35e3-8d3e930d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514/000e35e3-8d3e930d/img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62" cy="276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268" w:rsidRPr="00FB5268" w:rsidRDefault="00FB5268" w:rsidP="000E04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Практическое работа: выполнить рисунок Хох</w:t>
      </w:r>
      <w:r w:rsidR="00CB1322">
        <w:rPr>
          <w:rFonts w:ascii="Times New Roman" w:hAnsi="Times New Roman" w:cs="Times New Roman"/>
          <w:b/>
          <w:sz w:val="24"/>
          <w:szCs w:val="24"/>
          <w:highlight w:val="yellow"/>
        </w:rPr>
        <w:t>ломской росписи в полосе.</w:t>
      </w:r>
    </w:p>
    <w:p w:rsidR="004019AA" w:rsidRDefault="003F1023" w:rsidP="000E0483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2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42496"/>
            <wp:effectExtent l="0" t="0" r="3175" b="1270"/>
            <wp:docPr id="14" name="Рисунок 14" descr="https://avatars.mds.yandex.net/get-pdb/935486/ab44f05f-ae53-46d2-9924-57991a354e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935486/ab44f05f-ae53-46d2-9924-57991a354ebf/s1200?webp=fals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22" w:rsidRDefault="00CB1322" w:rsidP="00CB1322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Домашнее задание: </w:t>
      </w:r>
      <w:r w:rsidRPr="00CB1322">
        <w:rPr>
          <w:rFonts w:ascii="Times New Roman" w:hAnsi="Times New Roman" w:cs="Times New Roman"/>
          <w:sz w:val="24"/>
          <w:szCs w:val="24"/>
        </w:rPr>
        <w:t>выполнить пособие элементов Хохломской росписи.</w:t>
      </w:r>
    </w:p>
    <w:p w:rsidR="00DC4107" w:rsidRDefault="00DC4107" w:rsidP="00DC4107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DC4107">
        <w:rPr>
          <w:rFonts w:ascii="Times New Roman" w:hAnsi="Times New Roman" w:cs="Times New Roman"/>
          <w:sz w:val="24"/>
          <w:szCs w:val="24"/>
          <w:highlight w:val="yellow"/>
        </w:rPr>
        <w:t>16.04.2020 г.</w:t>
      </w:r>
    </w:p>
    <w:p w:rsidR="00CB1322" w:rsidRPr="00DC4107" w:rsidRDefault="00DC4107" w:rsidP="00DC410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410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CB1322" w:rsidRPr="00DC4107">
        <w:rPr>
          <w:rFonts w:ascii="Times New Roman" w:hAnsi="Times New Roman" w:cs="Times New Roman"/>
          <w:b/>
          <w:sz w:val="24"/>
          <w:szCs w:val="24"/>
        </w:rPr>
        <w:t>Практическое занятие № 16 Выполнение Городецкой росписи</w:t>
      </w:r>
    </w:p>
    <w:p w:rsidR="00DC4107" w:rsidRDefault="00DC4107" w:rsidP="00DC410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107" w:rsidRDefault="00DC4107" w:rsidP="00DC4107">
      <w:pPr>
        <w:spacing w:after="0" w:line="240" w:lineRule="auto"/>
        <w:ind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DC4107" w:rsidRPr="00DC4107" w:rsidRDefault="00DC4107" w:rsidP="00DC410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107">
        <w:rPr>
          <w:rFonts w:ascii="Times New Roman" w:hAnsi="Times New Roman" w:cs="Times New Roman"/>
          <w:sz w:val="24"/>
          <w:szCs w:val="24"/>
        </w:rPr>
        <w:t xml:space="preserve">Познакомится с материалом </w:t>
      </w:r>
      <w:hyperlink r:id="rId36" w:history="1">
        <w:r w:rsidR="00CB1322" w:rsidRPr="00DC4107">
          <w:rPr>
            <w:rStyle w:val="a3"/>
            <w:rFonts w:ascii="Times New Roman" w:hAnsi="Times New Roman" w:cs="Times New Roman"/>
            <w:sz w:val="24"/>
            <w:szCs w:val="24"/>
          </w:rPr>
          <w:t>https://youtu.be/Eq4yV07YOH4</w:t>
        </w:r>
      </w:hyperlink>
    </w:p>
    <w:p w:rsidR="00DC4107" w:rsidRPr="00DC4107" w:rsidRDefault="00DC4107" w:rsidP="00DC410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DC4107">
          <w:rPr>
            <w:rStyle w:val="a3"/>
            <w:rFonts w:ascii="Times New Roman" w:hAnsi="Times New Roman" w:cs="Times New Roman"/>
            <w:sz w:val="24"/>
            <w:szCs w:val="24"/>
          </w:rPr>
          <w:t>https://infourok.ru/prezentaciya-k-uroku-gorodeckaya-rospis-459961.html</w:t>
        </w:r>
      </w:hyperlink>
    </w:p>
    <w:p w:rsidR="00DC4107" w:rsidRPr="00DC4107" w:rsidRDefault="00DC4107" w:rsidP="00DC4107">
      <w:pPr>
        <w:pStyle w:val="a8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4107">
        <w:rPr>
          <w:rFonts w:ascii="Times New Roman" w:hAnsi="Times New Roman" w:cs="Times New Roman"/>
          <w:sz w:val="24"/>
          <w:szCs w:val="24"/>
        </w:rPr>
        <w:t>Выполнить практическую работу.</w:t>
      </w:r>
    </w:p>
    <w:p w:rsidR="00DC4107" w:rsidRPr="00DC4107" w:rsidRDefault="00DC4107" w:rsidP="00DC4107">
      <w:pPr>
        <w:pStyle w:val="a8"/>
        <w:spacing w:after="0" w:line="240" w:lineRule="auto"/>
        <w:ind w:left="76"/>
        <w:rPr>
          <w:rFonts w:ascii="Times New Roman" w:hAnsi="Times New Roman" w:cs="Times New Roman"/>
          <w:b/>
          <w:sz w:val="24"/>
          <w:szCs w:val="24"/>
        </w:rPr>
      </w:pPr>
    </w:p>
    <w:p w:rsidR="00DC4107" w:rsidRPr="00DC4107" w:rsidRDefault="00DC4107" w:rsidP="00DC41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10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Городецкая роспись</w:t>
      </w:r>
      <w:r w:rsidRPr="00DC4107">
        <w:rPr>
          <w:rFonts w:ascii="Times New Roman" w:hAnsi="Times New Roman" w:cs="Times New Roman"/>
          <w:sz w:val="28"/>
          <w:szCs w:val="28"/>
          <w:shd w:val="clear" w:color="auto" w:fill="FFFFFF"/>
        </w:rPr>
        <w:t> — русский народный художественный </w:t>
      </w:r>
      <w:hyperlink r:id="rId38" w:tooltip="Промысел" w:history="1">
        <w:r w:rsidRPr="00DC4107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промысел</w:t>
        </w:r>
      </w:hyperlink>
      <w:r w:rsidRPr="00DC4107">
        <w:rPr>
          <w:rFonts w:ascii="Times New Roman" w:hAnsi="Times New Roman" w:cs="Times New Roman"/>
          <w:sz w:val="28"/>
          <w:szCs w:val="28"/>
          <w:shd w:val="clear" w:color="auto" w:fill="FFFFFF"/>
        </w:rPr>
        <w:t>. Существует с середины </w:t>
      </w:r>
      <w:hyperlink r:id="rId39" w:tooltip="XIX век" w:history="1">
        <w:r w:rsidRPr="00DC4107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XIX века</w:t>
        </w:r>
      </w:hyperlink>
      <w:r w:rsidRPr="00DC4107">
        <w:rPr>
          <w:rFonts w:ascii="Times New Roman" w:hAnsi="Times New Roman" w:cs="Times New Roman"/>
          <w:sz w:val="28"/>
          <w:szCs w:val="28"/>
          <w:shd w:val="clear" w:color="auto" w:fill="FFFFFF"/>
        </w:rPr>
        <w:t> в районе города </w:t>
      </w:r>
      <w:hyperlink r:id="rId40" w:tooltip="Городец" w:history="1">
        <w:r w:rsidRPr="00DC4107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Городца</w:t>
        </w:r>
      </w:hyperlink>
      <w:r w:rsidRPr="00DC4107">
        <w:rPr>
          <w:rFonts w:ascii="Times New Roman" w:hAnsi="Times New Roman" w:cs="Times New Roman"/>
          <w:sz w:val="28"/>
          <w:szCs w:val="28"/>
          <w:shd w:val="clear" w:color="auto" w:fill="FFFFFF"/>
        </w:rPr>
        <w:t>. Яркая, лаконичная городецкая </w:t>
      </w:r>
      <w:hyperlink r:id="rId41" w:tooltip="Художественная роспись" w:history="1">
        <w:r w:rsidRPr="00DC4107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роспись</w:t>
        </w:r>
      </w:hyperlink>
      <w:r w:rsidRPr="00DC4107">
        <w:rPr>
          <w:rFonts w:ascii="Times New Roman" w:hAnsi="Times New Roman" w:cs="Times New Roman"/>
          <w:sz w:val="28"/>
          <w:szCs w:val="28"/>
          <w:shd w:val="clear" w:color="auto" w:fill="FFFFFF"/>
        </w:rPr>
        <w:t> украшала прялки, мебель, ставни, двери. В 1936 основана артель (с 1960 фабрика «Городецкая роспись»), изготовляющая </w:t>
      </w:r>
      <w:hyperlink r:id="rId42" w:tooltip="Сувенир" w:history="1">
        <w:r w:rsidRPr="00DC4107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сувениры</w:t>
        </w:r>
      </w:hyperlink>
      <w:r w:rsidRPr="00DC4107">
        <w:rPr>
          <w:rFonts w:ascii="Times New Roman" w:hAnsi="Times New Roman" w:cs="Times New Roman"/>
          <w:sz w:val="28"/>
          <w:szCs w:val="28"/>
          <w:shd w:val="clear" w:color="auto" w:fill="FFFFFF"/>
        </w:rPr>
        <w:t>; </w:t>
      </w:r>
    </w:p>
    <w:p w:rsidR="00CB1322" w:rsidRDefault="00CB1322" w:rsidP="00CB1322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322" w:rsidRDefault="00CB1322" w:rsidP="00CB1322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1CB665" wp14:editId="718DF92F">
            <wp:extent cx="5734050" cy="424767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7964" cy="425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107" w:rsidRDefault="00DC4107" w:rsidP="000E0483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DC4107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 xml:space="preserve">Практическое работа: </w:t>
      </w:r>
      <w:r w:rsidRPr="00DC4107">
        <w:rPr>
          <w:rFonts w:ascii="Times New Roman" w:hAnsi="Times New Roman" w:cs="Times New Roman"/>
          <w:sz w:val="24"/>
          <w:szCs w:val="24"/>
          <w:highlight w:val="yellow"/>
        </w:rPr>
        <w:t>выполнить рисунок Городецкой росписи в полосе.</w:t>
      </w:r>
    </w:p>
    <w:p w:rsidR="000E0483" w:rsidRPr="00DC4107" w:rsidRDefault="000E0483" w:rsidP="000E0483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C4107" w:rsidRDefault="00CB1322" w:rsidP="00DC41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32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5316" cy="2819400"/>
            <wp:effectExtent l="0" t="0" r="0" b="0"/>
            <wp:docPr id="6" name="Рисунок 6" descr="F:\мои предметы\5. ХОМ\росписи\гор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предметы\5. ХОМ\росписи\городец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086" cy="283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07" w:rsidRPr="00FB5268" w:rsidRDefault="00DC4107" w:rsidP="00DC4107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4107">
        <w:rPr>
          <w:rFonts w:ascii="Times New Roman" w:hAnsi="Times New Roman" w:cs="Times New Roman"/>
          <w:b/>
          <w:sz w:val="24"/>
          <w:szCs w:val="24"/>
        </w:rPr>
        <w:t xml:space="preserve">Домашнее задание: </w:t>
      </w:r>
      <w:r w:rsidRPr="00DC4107">
        <w:rPr>
          <w:rFonts w:ascii="Times New Roman" w:hAnsi="Times New Roman" w:cs="Times New Roman"/>
          <w:sz w:val="24"/>
          <w:szCs w:val="24"/>
        </w:rPr>
        <w:t>выполнить пособие элементов Городецкой росписи.</w:t>
      </w:r>
    </w:p>
    <w:sectPr w:rsidR="00DC4107" w:rsidRPr="00FB5268" w:rsidSect="009010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A19FD"/>
    <w:multiLevelType w:val="hybridMultilevel"/>
    <w:tmpl w:val="91784170"/>
    <w:lvl w:ilvl="0" w:tplc="2E26C97E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786ED2"/>
    <w:multiLevelType w:val="hybridMultilevel"/>
    <w:tmpl w:val="0FB4E996"/>
    <w:lvl w:ilvl="0" w:tplc="C5C49BD6">
      <w:start w:val="1"/>
      <w:numFmt w:val="decimal"/>
      <w:lvlText w:val="%1."/>
      <w:lvlJc w:val="left"/>
      <w:pPr>
        <w:ind w:left="1414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89C07E4"/>
    <w:multiLevelType w:val="hybridMultilevel"/>
    <w:tmpl w:val="D334F034"/>
    <w:lvl w:ilvl="0" w:tplc="51CEE20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5CB"/>
    <w:rsid w:val="00032FF3"/>
    <w:rsid w:val="000B2BA1"/>
    <w:rsid w:val="000B466A"/>
    <w:rsid w:val="000E0483"/>
    <w:rsid w:val="00225BF1"/>
    <w:rsid w:val="003C4AB7"/>
    <w:rsid w:val="003F1023"/>
    <w:rsid w:val="004019AA"/>
    <w:rsid w:val="004A7125"/>
    <w:rsid w:val="00901000"/>
    <w:rsid w:val="00BA7062"/>
    <w:rsid w:val="00BE1661"/>
    <w:rsid w:val="00CB1322"/>
    <w:rsid w:val="00DC4107"/>
    <w:rsid w:val="00DD75CB"/>
    <w:rsid w:val="00E5581E"/>
    <w:rsid w:val="00FB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93277"/>
  <w15:docId w15:val="{49EAFB16-E140-4051-9203-8BD5E9E4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1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7125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C4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AB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3F102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B2BA1"/>
  </w:style>
  <w:style w:type="paragraph" w:styleId="a8">
    <w:name w:val="List Paragraph"/>
    <w:basedOn w:val="a"/>
    <w:uiPriority w:val="34"/>
    <w:qFormat/>
    <w:rsid w:val="00DC4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0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hyperlink" Target="https://ru.wikipedia.org/wiki/XIX_%D0%B2%D0%B5%D0%BA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hyperlink" Target="https://ru.wikipedia.org/wiki/%D0%A1%D1%83%D0%B2%D0%B5%D0%BD%D0%B8%D1%80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infourok.ru/prezentaciya-k-uroku-gorodeckaya-rospis-459961.html" TargetMode="External"/><Relationship Id="rId40" Type="http://schemas.openxmlformats.org/officeDocument/2006/relationships/hyperlink" Target="https://ru.wikipedia.org/wiki/%D0%93%D0%BE%D1%80%D0%BE%D0%B4%D0%B5%D1%86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studopedia.su/18_149160_ornament-kak-vid-dekorativnoy-kompozitsii-vidi-i-struktura-ornamentov.html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youtu.be/Eq4yV07YOH4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29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hyperlink" Target="https://www.youtube.com/watch?v=3njBxUEYa3I" TargetMode="External"/><Relationship Id="rId38" Type="http://schemas.openxmlformats.org/officeDocument/2006/relationships/hyperlink" Target="https://ru.wikipedia.org/wiki/%D0%9F%D1%80%D0%BE%D0%BC%D1%8B%D1%81%D0%B5%D0%BB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Z_Ivx41Z2EE" TargetMode="External"/><Relationship Id="rId41" Type="http://schemas.openxmlformats.org/officeDocument/2006/relationships/hyperlink" Target="https://ru.wikipedia.org/wiki/%D0%A5%D1%83%D0%B4%D0%BE%D0%B6%D0%B5%D1%81%D1%82%D0%B2%D0%B5%D0%BD%D0%BD%D0%B0%D1%8F_%D1%80%D0%BE%D1%81%D0%BF%D0%B8%D1%81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1708</Words>
  <Characters>9740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СПО "Яковлевский педагогический колледж"</Company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Потапенко Ольга Анатольевна</dc:creator>
  <cp:keywords/>
  <dc:description/>
  <cp:lastModifiedBy>Даша</cp:lastModifiedBy>
  <cp:revision>5</cp:revision>
  <dcterms:created xsi:type="dcterms:W3CDTF">2020-04-09T11:53:00Z</dcterms:created>
  <dcterms:modified xsi:type="dcterms:W3CDTF">2020-04-12T18:34:00Z</dcterms:modified>
</cp:coreProperties>
</file>