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DC9" w:rsidRPr="00340DF0" w:rsidRDefault="00147DC9" w:rsidP="00147DC9">
      <w:pPr>
        <w:ind w:firstLine="0"/>
        <w:rPr>
          <w:rFonts w:eastAsia="Times New Roman" w:cs="Times New Roman"/>
          <w:b/>
          <w:i/>
          <w:iCs/>
          <w:sz w:val="24"/>
          <w:szCs w:val="24"/>
          <w:lang w:eastAsia="ru-RU"/>
        </w:rPr>
      </w:pPr>
      <w:r w:rsidRPr="00340DF0">
        <w:rPr>
          <w:rFonts w:eastAsia="Times New Roman" w:cs="Times New Roman"/>
          <w:b/>
          <w:i/>
          <w:iCs/>
          <w:sz w:val="24"/>
          <w:szCs w:val="24"/>
          <w:lang w:eastAsia="ru-RU"/>
        </w:rPr>
        <w:t>Дата: 08.04.2020</w:t>
      </w:r>
    </w:p>
    <w:p w:rsidR="00147DC9" w:rsidRDefault="00147DC9" w:rsidP="00147DC9">
      <w:pPr>
        <w:ind w:firstLine="0"/>
        <w:rPr>
          <w:rFonts w:eastAsia="Times New Roman" w:cs="Times New Roman"/>
          <w:iCs/>
          <w:sz w:val="26"/>
          <w:szCs w:val="26"/>
          <w:lang w:eastAsia="ru-RU"/>
        </w:rPr>
      </w:pPr>
    </w:p>
    <w:p w:rsidR="00147DC9" w:rsidRPr="00BE7B2B" w:rsidRDefault="00DD32F5" w:rsidP="00147DC9">
      <w:pPr>
        <w:ind w:firstLine="0"/>
        <w:jc w:val="center"/>
        <w:rPr>
          <w:rFonts w:eastAsia="Times New Roman" w:cs="Times New Roman"/>
          <w:i/>
          <w:iCs/>
          <w:sz w:val="26"/>
          <w:szCs w:val="26"/>
          <w:lang w:eastAsia="ru-RU"/>
        </w:rPr>
      </w:pPr>
      <w:r>
        <w:rPr>
          <w:rFonts w:eastAsia="Times New Roman" w:cs="Times New Roman"/>
          <w:i/>
          <w:iCs/>
          <w:sz w:val="26"/>
          <w:szCs w:val="26"/>
          <w:lang w:eastAsia="ru-RU"/>
        </w:rPr>
        <w:t>Уважаемые студенты! К</w:t>
      </w:r>
      <w:r w:rsidR="00147DC9" w:rsidRPr="002655BC">
        <w:rPr>
          <w:rFonts w:eastAsia="Times New Roman" w:cs="Times New Roman"/>
          <w:i/>
          <w:iCs/>
          <w:sz w:val="26"/>
          <w:szCs w:val="26"/>
          <w:lang w:eastAsia="ru-RU"/>
        </w:rPr>
        <w:t>онспектируете лекцию, в конце для</w:t>
      </w:r>
      <w:r w:rsidR="00147DC9">
        <w:rPr>
          <w:rFonts w:eastAsia="Times New Roman" w:cs="Times New Roman"/>
          <w:i/>
          <w:iCs/>
          <w:sz w:val="26"/>
          <w:szCs w:val="26"/>
          <w:lang w:eastAsia="ru-RU"/>
        </w:rPr>
        <w:t xml:space="preserve"> закрепления </w:t>
      </w:r>
      <w:bookmarkStart w:id="0" w:name="_GoBack"/>
      <w:bookmarkEnd w:id="0"/>
      <w:r w:rsidR="00147DC9">
        <w:rPr>
          <w:rFonts w:eastAsia="Times New Roman" w:cs="Times New Roman"/>
          <w:i/>
          <w:iCs/>
          <w:sz w:val="26"/>
          <w:szCs w:val="26"/>
          <w:lang w:eastAsia="ru-RU"/>
        </w:rPr>
        <w:t xml:space="preserve">выполняете тестовые задания </w:t>
      </w:r>
      <w:r>
        <w:rPr>
          <w:rFonts w:eastAsia="Times New Roman" w:cs="Times New Roman"/>
          <w:i/>
          <w:iCs/>
          <w:sz w:val="26"/>
          <w:szCs w:val="26"/>
          <w:lang w:eastAsia="ru-RU"/>
        </w:rPr>
        <w:t>(всего два варианта, 1 вариант берет первая половина группы, 2 группа берет 2 вариант)</w:t>
      </w:r>
    </w:p>
    <w:p w:rsidR="00147DC9" w:rsidRDefault="00147DC9" w:rsidP="00147DC9">
      <w:pPr>
        <w:ind w:firstLine="708"/>
        <w:jc w:val="center"/>
        <w:rPr>
          <w:rFonts w:eastAsia="Calibri" w:cs="Times New Roman"/>
          <w:i/>
          <w:sz w:val="26"/>
          <w:szCs w:val="26"/>
        </w:rPr>
      </w:pPr>
    </w:p>
    <w:p w:rsidR="00340DF0" w:rsidRPr="00340DF0" w:rsidRDefault="00340DF0" w:rsidP="00340DF0">
      <w:pPr>
        <w:ind w:firstLine="708"/>
        <w:rPr>
          <w:rFonts w:eastAsia="Calibri" w:cs="Times New Roman"/>
          <w:b/>
          <w:i/>
          <w:sz w:val="26"/>
          <w:szCs w:val="26"/>
          <w:u w:val="single"/>
        </w:rPr>
      </w:pPr>
      <w:r w:rsidRPr="00340DF0">
        <w:rPr>
          <w:rFonts w:eastAsia="Calibri" w:cs="Times New Roman"/>
          <w:i/>
          <w:sz w:val="26"/>
          <w:szCs w:val="26"/>
        </w:rPr>
        <w:t xml:space="preserve">Выполненную работу фотографируете или сканируете и отправляете в беседу </w:t>
      </w:r>
      <w:proofErr w:type="spellStart"/>
      <w:r w:rsidRPr="00340DF0">
        <w:rPr>
          <w:rFonts w:eastAsia="Calibri" w:cs="Times New Roman"/>
          <w:i/>
          <w:sz w:val="26"/>
          <w:szCs w:val="26"/>
        </w:rPr>
        <w:t>вконтакте</w:t>
      </w:r>
      <w:proofErr w:type="spellEnd"/>
      <w:r w:rsidRPr="00340DF0">
        <w:rPr>
          <w:rFonts w:eastAsia="Calibri" w:cs="Times New Roman"/>
          <w:i/>
          <w:sz w:val="26"/>
          <w:szCs w:val="26"/>
        </w:rPr>
        <w:t xml:space="preserve"> Кириченко В.И. </w:t>
      </w:r>
      <w:r w:rsidRPr="00340DF0">
        <w:rPr>
          <w:rFonts w:eastAsia="Calibri" w:cs="Times New Roman"/>
          <w:b/>
          <w:i/>
          <w:sz w:val="26"/>
          <w:szCs w:val="26"/>
          <w:u w:val="single"/>
        </w:rPr>
        <w:t>в срок 08 апреля 2020 года до 16:00 по московскому времени</w:t>
      </w:r>
    </w:p>
    <w:p w:rsidR="00147DC9" w:rsidRDefault="00147DC9" w:rsidP="00340DF0">
      <w:pPr>
        <w:ind w:firstLine="0"/>
        <w:rPr>
          <w:rFonts w:eastAsia="Calibri" w:cs="Times New Roman"/>
          <w:b/>
          <w:sz w:val="26"/>
          <w:szCs w:val="26"/>
          <w:u w:val="single"/>
        </w:rPr>
      </w:pPr>
    </w:p>
    <w:p w:rsidR="00147DC9" w:rsidRPr="00147DC9" w:rsidRDefault="00147DC9" w:rsidP="00147DC9">
      <w:pPr>
        <w:ind w:firstLine="708"/>
        <w:jc w:val="center"/>
        <w:rPr>
          <w:rFonts w:eastAsia="Calibri" w:cs="Times New Roman"/>
          <w:i/>
          <w:sz w:val="26"/>
          <w:szCs w:val="26"/>
        </w:rPr>
      </w:pPr>
      <w:r>
        <w:rPr>
          <w:rFonts w:eastAsia="Calibri" w:cs="Times New Roman"/>
          <w:b/>
          <w:iCs/>
          <w:sz w:val="26"/>
          <w:szCs w:val="26"/>
        </w:rPr>
        <w:t xml:space="preserve">Тема: </w:t>
      </w:r>
      <w:r w:rsidRPr="00147DC9">
        <w:rPr>
          <w:rFonts w:eastAsia="Calibri" w:cs="Times New Roman"/>
          <w:b/>
          <w:iCs/>
          <w:sz w:val="26"/>
          <w:szCs w:val="26"/>
        </w:rPr>
        <w:t>Характерные черты природно-ресурсного потенциала, населения и хозяйства. Отрасли международной специализации. Территориальная структура хозяйства. Интеграционные группировки.</w:t>
      </w:r>
    </w:p>
    <w:p w:rsidR="00147DC9" w:rsidRDefault="00147DC9" w:rsidP="00147DC9">
      <w:pPr>
        <w:rPr>
          <w:b/>
        </w:rPr>
      </w:pPr>
    </w:p>
    <w:p w:rsidR="00147DC9" w:rsidRDefault="00147DC9" w:rsidP="00147DC9">
      <w:pPr>
        <w:shd w:val="clear" w:color="auto" w:fill="FFFFFF"/>
        <w:ind w:firstLine="0"/>
        <w:jc w:val="center"/>
        <w:rPr>
          <w:rFonts w:eastAsia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147DC9">
        <w:rPr>
          <w:rFonts w:eastAsia="Times New Roman" w:cs="Times New Roman"/>
          <w:b/>
          <w:bCs/>
          <w:iCs/>
          <w:color w:val="000000"/>
          <w:sz w:val="26"/>
          <w:szCs w:val="26"/>
          <w:lang w:eastAsia="ru-RU"/>
        </w:rPr>
        <w:t>План лекции:</w:t>
      </w:r>
    </w:p>
    <w:p w:rsidR="004859A6" w:rsidRPr="00147DC9" w:rsidRDefault="004859A6" w:rsidP="00147DC9">
      <w:pPr>
        <w:shd w:val="clear" w:color="auto" w:fill="FFFFFF"/>
        <w:ind w:firstLine="0"/>
        <w:jc w:val="center"/>
        <w:rPr>
          <w:rFonts w:eastAsia="Times New Roman" w:cs="Times New Roman"/>
          <w:b/>
          <w:bCs/>
          <w:iCs/>
          <w:color w:val="000000"/>
          <w:sz w:val="26"/>
          <w:szCs w:val="26"/>
          <w:lang w:eastAsia="ru-RU"/>
        </w:rPr>
      </w:pPr>
    </w:p>
    <w:p w:rsidR="00147DC9" w:rsidRDefault="004859A6" w:rsidP="004859A6">
      <w:pPr>
        <w:pStyle w:val="a3"/>
        <w:numPr>
          <w:ilvl w:val="0"/>
          <w:numId w:val="1"/>
        </w:numPr>
        <w:shd w:val="clear" w:color="auto" w:fill="FFFFFF"/>
        <w:rPr>
          <w:rFonts w:eastAsia="Times New Roman" w:cs="Times New Roman"/>
          <w:bCs/>
          <w:iCs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bCs/>
          <w:iCs/>
          <w:color w:val="000000"/>
          <w:sz w:val="26"/>
          <w:szCs w:val="26"/>
          <w:lang w:eastAsia="ru-RU"/>
        </w:rPr>
        <w:t>Природно-ресурсный потенциал региона Латинская Америка;</w:t>
      </w:r>
    </w:p>
    <w:p w:rsidR="004859A6" w:rsidRDefault="004D3B69" w:rsidP="004859A6">
      <w:pPr>
        <w:pStyle w:val="a3"/>
        <w:numPr>
          <w:ilvl w:val="0"/>
          <w:numId w:val="1"/>
        </w:numPr>
        <w:shd w:val="clear" w:color="auto" w:fill="FFFFFF"/>
        <w:rPr>
          <w:rFonts w:eastAsia="Times New Roman" w:cs="Times New Roman"/>
          <w:bCs/>
          <w:iCs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bCs/>
          <w:iCs/>
          <w:color w:val="000000"/>
          <w:sz w:val="26"/>
          <w:szCs w:val="26"/>
          <w:lang w:eastAsia="ru-RU"/>
        </w:rPr>
        <w:t>Население региона.</w:t>
      </w:r>
    </w:p>
    <w:p w:rsidR="004859A6" w:rsidRPr="004859A6" w:rsidRDefault="004859A6" w:rsidP="004859A6">
      <w:pPr>
        <w:pStyle w:val="a3"/>
        <w:shd w:val="clear" w:color="auto" w:fill="FFFFFF"/>
        <w:ind w:firstLine="0"/>
        <w:rPr>
          <w:rFonts w:eastAsia="Times New Roman" w:cs="Times New Roman"/>
          <w:bCs/>
          <w:iCs/>
          <w:color w:val="000000"/>
          <w:sz w:val="26"/>
          <w:szCs w:val="26"/>
          <w:lang w:eastAsia="ru-RU"/>
        </w:rPr>
      </w:pPr>
    </w:p>
    <w:p w:rsidR="004D3B69" w:rsidRPr="004D3B69" w:rsidRDefault="004859A6" w:rsidP="004D3B69">
      <w:pPr>
        <w:pStyle w:val="a3"/>
        <w:numPr>
          <w:ilvl w:val="0"/>
          <w:numId w:val="2"/>
        </w:numPr>
        <w:shd w:val="clear" w:color="auto" w:fill="FFFFFF"/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 w:rsidRPr="004D3B69">
        <w:rPr>
          <w:b/>
          <w:sz w:val="26"/>
          <w:szCs w:val="26"/>
        </w:rPr>
        <w:t xml:space="preserve"> </w:t>
      </w:r>
      <w:r w:rsidR="004D3B69" w:rsidRPr="004D3B69">
        <w:rPr>
          <w:b/>
          <w:bCs/>
          <w:iCs/>
          <w:sz w:val="26"/>
          <w:szCs w:val="26"/>
        </w:rPr>
        <w:t>Природно-ресурсный потенциал региона Латинская Америка</w:t>
      </w:r>
    </w:p>
    <w:p w:rsidR="004D3B69" w:rsidRDefault="004D3B69" w:rsidP="004D3B69">
      <w:pPr>
        <w:pStyle w:val="a3"/>
        <w:shd w:val="clear" w:color="auto" w:fill="FFFFFF"/>
        <w:ind w:firstLine="0"/>
        <w:jc w:val="center"/>
      </w:pPr>
    </w:p>
    <w:p w:rsidR="00147DC9" w:rsidRPr="004D3B69" w:rsidRDefault="00E14141" w:rsidP="004D3B69">
      <w:pPr>
        <w:pStyle w:val="a3"/>
        <w:shd w:val="clear" w:color="auto" w:fill="FFFFFF"/>
        <w:ind w:firstLine="0"/>
        <w:jc w:val="center"/>
        <w:rPr>
          <w:rFonts w:eastAsia="Times New Roman" w:cs="Times New Roman"/>
          <w:i/>
          <w:color w:val="000000"/>
          <w:sz w:val="21"/>
          <w:szCs w:val="21"/>
          <w:lang w:eastAsia="ru-RU"/>
        </w:rPr>
      </w:pPr>
      <w:hyperlink r:id="rId9" w:history="1">
        <w:r w:rsidR="00147DC9" w:rsidRPr="004D3B69">
          <w:rPr>
            <w:rFonts w:eastAsia="Times New Roman" w:cs="Times New Roman"/>
            <w:bCs/>
            <w:i/>
            <w:iCs/>
            <w:sz w:val="26"/>
            <w:szCs w:val="26"/>
            <w:lang w:eastAsia="ru-RU"/>
          </w:rPr>
          <w:t>Минеральные ресурсы Латинской Америки</w:t>
        </w:r>
      </w:hyperlink>
    </w:p>
    <w:p w:rsidR="00147DC9" w:rsidRPr="002655BC" w:rsidRDefault="00147DC9" w:rsidP="004859A6">
      <w:pPr>
        <w:shd w:val="clear" w:color="auto" w:fill="FFFFFF"/>
        <w:ind w:firstLine="708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Латинская Америка обеспечена практически всеми известными видами минерального сырья, по многим из них она выделяется среди других регионов мира. Здесь встречаются самые необычные сочетания полезных ископаемых на сравнительно небольших территориях.</w:t>
      </w:r>
    </w:p>
    <w:p w:rsidR="00147DC9" w:rsidRPr="002655BC" w:rsidRDefault="00147DC9" w:rsidP="004859A6">
      <w:pPr>
        <w:shd w:val="clear" w:color="auto" w:fill="FFFFFF"/>
        <w:ind w:firstLine="708"/>
        <w:rPr>
          <w:rFonts w:eastAsia="Times New Roman" w:cs="Times New Roman"/>
          <w:color w:val="000000"/>
          <w:sz w:val="21"/>
          <w:szCs w:val="21"/>
          <w:lang w:eastAsia="ru-RU"/>
        </w:rPr>
      </w:pPr>
      <w:proofErr w:type="gramStart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На территории Латинской Америки имеются крупные запасы ниобия, лития, бериллия, молибдена, меди, серы, сурьмы, серебра, бокситов, нефти и пр.</w:t>
      </w:r>
      <w:proofErr w:type="gramEnd"/>
      <w:r w:rsidR="004859A6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</w:t>
      </w: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Богатство и разнообразие полезных ископаемых Латинской Америки объясняется особенностями геологического и тектонического строения ее обширной территории. С кристаллическим фундаментом Южно-Американской платформы и складчатым поясом Кордильер и Анд связаны бассейны и месторождения руд черных и цветных металлов, особенно железной руды, лития, молибдена, меди, никеля, олова, а также золота и </w:t>
      </w:r>
      <w:r w:rsidR="008F750A" w:rsidRPr="002655BC">
        <w:rPr>
          <w:rFonts w:eastAsia="Times New Roman" w:cs="Times New Roman"/>
          <w:color w:val="000000"/>
          <w:sz w:val="26"/>
          <w:szCs w:val="26"/>
          <w:lang w:eastAsia="ru-RU"/>
        </w:rPr>
        <w:t>серебра</w:t>
      </w: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, которые в первую очередь привлекали испанских конкистадоров. А в краевых и межгорных прогибах этого пояса образовались крупные залежи нефти и природного газа. </w:t>
      </w:r>
    </w:p>
    <w:p w:rsidR="00147DC9" w:rsidRPr="002655BC" w:rsidRDefault="00147DC9" w:rsidP="004859A6">
      <w:pPr>
        <w:shd w:val="clear" w:color="auto" w:fill="FFFFFF"/>
        <w:ind w:firstLine="708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Крупнейшие в регионе нефтегазоносные бассейны </w:t>
      </w:r>
      <w:r w:rsidR="008F750A" w:rsidRPr="002655BC">
        <w:rPr>
          <w:rFonts w:eastAsia="Times New Roman" w:cs="Times New Roman"/>
          <w:color w:val="000000"/>
          <w:sz w:val="26"/>
          <w:szCs w:val="26"/>
          <w:lang w:eastAsia="ru-RU"/>
        </w:rPr>
        <w:t>находятся</w:t>
      </w: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в Венесуэле и Мексике, а также в Эквадоре и Колумбии. В Венесуэле это бассейн Маракайбо, расположенный в межгорной впадине, выходящей к Карибскому морю. Нефть здесь залегает как на суше, так и в пределах акватории озера Маракайбо. По некоторым данным, Венесуэла занимает 2-е место в мире по запасам нефти, уступая только Саудовской Аравии. В Мексике она также залегает и на суше, и на шельфе </w:t>
      </w:r>
      <w:proofErr w:type="spellStart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Мексиканског</w:t>
      </w:r>
      <w:proofErr w:type="gramStart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o</w:t>
      </w:r>
      <w:proofErr w:type="spellEnd"/>
      <w:proofErr w:type="gramEnd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залива. </w:t>
      </w:r>
    </w:p>
    <w:p w:rsidR="00147DC9" w:rsidRPr="002655BC" w:rsidRDefault="00147DC9" w:rsidP="004859A6">
      <w:pPr>
        <w:shd w:val="clear" w:color="auto" w:fill="FFFFFF"/>
        <w:ind w:firstLine="708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Латинская Америка богата и бокситами, образование которых связано с латеритной корой выветривания, а также со многими нерудными полезными ископаемыми, особенно с селитрой и серой. Наиболее крупными запасами бокситов обладают Бразилия, Ямайка, Суринам, Венесуэла.</w:t>
      </w:r>
    </w:p>
    <w:p w:rsidR="00147DC9" w:rsidRPr="002655BC" w:rsidRDefault="00147DC9" w:rsidP="004859A6">
      <w:pPr>
        <w:shd w:val="clear" w:color="auto" w:fill="FFFFFF"/>
        <w:ind w:firstLine="708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lastRenderedPageBreak/>
        <w:t xml:space="preserve">Особенно богаты рудными полезными ископаемыми Анды. Уникальный оловянный пояс протянулся через Анды Боливии, Перу и прилегающие районы Бразилии. С оловянными месторождениями соседствуют залежи сурьмы (Боливия). Наиболее крупными ресурсами свинцово-цинковых руд располагают Перу и Мексика. В этих так называемых мезотермальных глубинах отлагались в основном руды меди и полиметаллов. Эти месторождения характеризуются очень богатыми скоплениями руды. Яркий пример подобного типа представляет собой известное месторождение </w:t>
      </w:r>
      <w:proofErr w:type="spellStart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Серр</w:t>
      </w:r>
      <w:proofErr w:type="spellEnd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-де-</w:t>
      </w:r>
      <w:proofErr w:type="spellStart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Паско</w:t>
      </w:r>
      <w:proofErr w:type="spellEnd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в Перу. Кроме того, в Андах есть большие запасы серебра, меди и других металлов.</w:t>
      </w:r>
    </w:p>
    <w:p w:rsidR="00147DC9" w:rsidRPr="002655BC" w:rsidRDefault="00147DC9" w:rsidP="00147DC9">
      <w:pPr>
        <w:shd w:val="clear" w:color="auto" w:fill="FFFFFF"/>
        <w:ind w:firstLine="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2655BC">
        <w:rPr>
          <w:rFonts w:eastAsia="Times New Roman" w:cs="Times New Roman"/>
          <w:i/>
          <w:iCs/>
          <w:color w:val="000000"/>
          <w:sz w:val="26"/>
          <w:szCs w:val="26"/>
          <w:lang w:eastAsia="ru-RU"/>
        </w:rPr>
        <w:t>Рудные полезные ископаемые Анд:</w:t>
      </w:r>
    </w:p>
    <w:p w:rsidR="00147DC9" w:rsidRPr="002655BC" w:rsidRDefault="00147DC9" w:rsidP="00147DC9">
      <w:pPr>
        <w:shd w:val="clear" w:color="auto" w:fill="FFFFFF"/>
        <w:ind w:firstLine="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1. Медные.</w:t>
      </w:r>
    </w:p>
    <w:p w:rsidR="00147DC9" w:rsidRPr="002655BC" w:rsidRDefault="00147DC9" w:rsidP="00147DC9">
      <w:pPr>
        <w:shd w:val="clear" w:color="auto" w:fill="FFFFFF"/>
        <w:ind w:firstLine="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2. Оловянные.</w:t>
      </w:r>
    </w:p>
    <w:p w:rsidR="00147DC9" w:rsidRPr="002655BC" w:rsidRDefault="00147DC9" w:rsidP="00147DC9">
      <w:pPr>
        <w:shd w:val="clear" w:color="auto" w:fill="FFFFFF"/>
        <w:ind w:firstLine="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3. Железные.</w:t>
      </w:r>
    </w:p>
    <w:p w:rsidR="00147DC9" w:rsidRPr="002655BC" w:rsidRDefault="00147DC9" w:rsidP="00147DC9">
      <w:pPr>
        <w:shd w:val="clear" w:color="auto" w:fill="FFFFFF"/>
        <w:ind w:firstLine="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4. Свинцово-цинковые.</w:t>
      </w:r>
    </w:p>
    <w:p w:rsidR="00147DC9" w:rsidRPr="002655BC" w:rsidRDefault="00147DC9" w:rsidP="00147DC9">
      <w:pPr>
        <w:shd w:val="clear" w:color="auto" w:fill="FFFFFF"/>
        <w:ind w:firstLine="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5. Вольфрамовые.</w:t>
      </w:r>
    </w:p>
    <w:p w:rsidR="00147DC9" w:rsidRPr="002655BC" w:rsidRDefault="00147DC9" w:rsidP="00147DC9">
      <w:pPr>
        <w:shd w:val="clear" w:color="auto" w:fill="FFFFFF"/>
        <w:ind w:firstLine="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6. Сурьмяные.</w:t>
      </w:r>
    </w:p>
    <w:p w:rsidR="00147DC9" w:rsidRPr="002655BC" w:rsidRDefault="00147DC9" w:rsidP="00147DC9">
      <w:pPr>
        <w:shd w:val="clear" w:color="auto" w:fill="FFFFFF"/>
        <w:ind w:firstLine="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7. Молибденовые.</w:t>
      </w:r>
    </w:p>
    <w:p w:rsidR="00147DC9" w:rsidRPr="002655BC" w:rsidRDefault="00147DC9" w:rsidP="00147DC9">
      <w:pPr>
        <w:shd w:val="clear" w:color="auto" w:fill="FFFFFF"/>
        <w:ind w:firstLine="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8. Благородных металлов.</w:t>
      </w:r>
    </w:p>
    <w:p w:rsidR="00147DC9" w:rsidRPr="002655BC" w:rsidRDefault="00147DC9" w:rsidP="004859A6">
      <w:pPr>
        <w:shd w:val="clear" w:color="auto" w:fill="FFFFFF"/>
        <w:ind w:firstLine="708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В Латинской Америке протягивается медный пояс (Перу, Чили, Эквадор, Колумбия). 2/3 всех запасов меди приходится на Чили. В этой стране экспорт меди – одна из главных статей дохода.</w:t>
      </w:r>
    </w:p>
    <w:p w:rsidR="00147DC9" w:rsidRPr="002655BC" w:rsidRDefault="00147DC9" w:rsidP="004859A6">
      <w:pPr>
        <w:shd w:val="clear" w:color="auto" w:fill="FFFFFF"/>
        <w:ind w:firstLine="708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Крупные запасы селитры находятся в пустыне </w:t>
      </w:r>
      <w:proofErr w:type="spellStart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Атакама</w:t>
      </w:r>
      <w:proofErr w:type="spellEnd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.</w:t>
      </w:r>
      <w:r w:rsidR="004859A6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</w:t>
      </w: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Драгоценные камни добывают в Колумбии (изумруды), Перу, Бразилии.</w:t>
      </w:r>
      <w:r w:rsidR="004859A6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</w:t>
      </w: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Крупные угольные месторождения находятся в Бразилии и Колумбии.</w:t>
      </w:r>
      <w:r w:rsidR="004859A6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</w:t>
      </w: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Очень богата Латинская Америка железными рудами высокого качества. Важнейшие месторождения приурочены к метаморфизованным породам докембрийского континентального щита Южной Америки. </w:t>
      </w:r>
      <w:proofErr w:type="gramStart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На</w:t>
      </w:r>
      <w:proofErr w:type="gramEnd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4859A6" w:rsidRPr="002655BC">
        <w:rPr>
          <w:rFonts w:eastAsia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="004859A6" w:rsidRPr="002655B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неконкурентном</w:t>
      </w: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первом месте – Бразилия. Одно из крупнейших в мире месторождений железной руды – 18 </w:t>
      </w:r>
      <w:proofErr w:type="gramStart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млрд</w:t>
      </w:r>
      <w:proofErr w:type="gramEnd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т – это </w:t>
      </w:r>
      <w:proofErr w:type="spellStart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Каражас</w:t>
      </w:r>
      <w:proofErr w:type="spellEnd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в штате Пара, которое, по предварительным оценкам, вдвое превосходит весь рудный потенциал штата </w:t>
      </w:r>
      <w:proofErr w:type="spellStart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Минас-Жерайс</w:t>
      </w:r>
      <w:proofErr w:type="spellEnd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, где в настоящее время находятся практически все остальные эксплуатируемые месторождения. Кроме того, крупными запасами железных руд обладают Боливия и Мексика.</w:t>
      </w:r>
    </w:p>
    <w:p w:rsidR="004859A6" w:rsidRDefault="004859A6" w:rsidP="004859A6">
      <w:pPr>
        <w:shd w:val="clear" w:color="auto" w:fill="FFFFFF"/>
        <w:ind w:firstLine="0"/>
      </w:pPr>
    </w:p>
    <w:p w:rsidR="00147DC9" w:rsidRPr="004D3B69" w:rsidRDefault="00E14141" w:rsidP="004859A6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sz w:val="21"/>
          <w:szCs w:val="21"/>
          <w:lang w:eastAsia="ru-RU"/>
        </w:rPr>
      </w:pPr>
      <w:hyperlink r:id="rId10" w:history="1">
        <w:r w:rsidR="00147DC9" w:rsidRPr="004D3B69">
          <w:rPr>
            <w:rFonts w:eastAsia="Times New Roman" w:cs="Times New Roman"/>
            <w:bCs/>
            <w:i/>
            <w:iCs/>
            <w:sz w:val="26"/>
            <w:szCs w:val="26"/>
            <w:lang w:eastAsia="ru-RU"/>
          </w:rPr>
          <w:t>Земельные, водные ресурсы Латинской Америки</w:t>
        </w:r>
      </w:hyperlink>
    </w:p>
    <w:p w:rsidR="004859A6" w:rsidRDefault="004859A6" w:rsidP="004859A6">
      <w:pPr>
        <w:shd w:val="clear" w:color="auto" w:fill="FFFFFF"/>
        <w:ind w:firstLine="708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147DC9" w:rsidRPr="002655BC" w:rsidRDefault="00147DC9" w:rsidP="004859A6">
      <w:pPr>
        <w:shd w:val="clear" w:color="auto" w:fill="FFFFFF"/>
        <w:ind w:firstLine="708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Богатств</w:t>
      </w:r>
      <w:r w:rsidR="004859A6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о и разнообразие возобновляемых природных ресурсов </w:t>
      </w: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региона связано в первую очередь с положением </w:t>
      </w:r>
      <w:r w:rsidR="004859A6" w:rsidRPr="002655BC">
        <w:rPr>
          <w:rFonts w:eastAsia="Times New Roman" w:cs="Times New Roman"/>
          <w:color w:val="000000"/>
          <w:sz w:val="26"/>
          <w:szCs w:val="26"/>
          <w:lang w:eastAsia="ru-RU"/>
        </w:rPr>
        <w:t>его</w:t>
      </w: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преимущественно в экваториальном, тропическом и субтропическом климатических поясах.</w:t>
      </w:r>
    </w:p>
    <w:p w:rsidR="00147DC9" w:rsidRPr="002655BC" w:rsidRDefault="00147DC9" w:rsidP="004859A6">
      <w:pPr>
        <w:shd w:val="clear" w:color="auto" w:fill="FFFFFF"/>
        <w:ind w:firstLine="708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Благоприятны агроклиматические ресурсы, однако в отдельные </w:t>
      </w:r>
      <w:r w:rsidR="004859A6" w:rsidRPr="002655BC">
        <w:rPr>
          <w:rFonts w:eastAsia="Times New Roman" w:cs="Times New Roman"/>
          <w:color w:val="000000"/>
          <w:sz w:val="26"/>
          <w:szCs w:val="26"/>
          <w:lang w:eastAsia="ru-RU"/>
        </w:rPr>
        <w:t>годы</w:t>
      </w: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губительное влияние на сельское хозяйство оказывает проникновение холодных воздушных масс с юга. К тому же </w:t>
      </w:r>
      <w:r w:rsidR="004859A6" w:rsidRPr="002655BC">
        <w:rPr>
          <w:rFonts w:eastAsia="Times New Roman" w:cs="Times New Roman"/>
          <w:color w:val="000000"/>
          <w:sz w:val="26"/>
          <w:szCs w:val="26"/>
          <w:lang w:eastAsia="ru-RU"/>
        </w:rPr>
        <w:t>годовое</w:t>
      </w: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распределение осадков добавляет к этой картине свои важные коррективы, и наряду с зонами избыточного увлажнения (</w:t>
      </w:r>
      <w:proofErr w:type="spellStart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Амазония</w:t>
      </w:r>
      <w:proofErr w:type="spellEnd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) в Мексике, Чили, Аргентине есть районы, где необходимо искусственное орошение. К тому же именно для Латинской Америки характерно периодическое повторение такой природной катастрофы, как явление Эль-Ниньо, которое связано с аномальным потеплением обычно довольно прохладных прибрежных поверхностных вод Тихого океана.</w:t>
      </w:r>
    </w:p>
    <w:p w:rsidR="00147DC9" w:rsidRPr="002655BC" w:rsidRDefault="00147DC9" w:rsidP="004859A6">
      <w:pPr>
        <w:shd w:val="clear" w:color="auto" w:fill="FFFFFF"/>
        <w:ind w:firstLine="708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lastRenderedPageBreak/>
        <w:t>По обеспеченности водными ресурсами Латинская Америка занимает среди крупных регионов мира первое место, а по величине экономического гидроэнергетического потенциала она уступает только зарубежной Азии. </w:t>
      </w:r>
    </w:p>
    <w:p w:rsidR="00147DC9" w:rsidRPr="002655BC" w:rsidRDefault="00147DC9" w:rsidP="00147DC9">
      <w:pPr>
        <w:shd w:val="clear" w:color="auto" w:fill="FFFFFF"/>
        <w:ind w:firstLine="0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147DC9" w:rsidRPr="004D3B69" w:rsidRDefault="00E14141" w:rsidP="004859A6">
      <w:pPr>
        <w:shd w:val="clear" w:color="auto" w:fill="FFFFFF"/>
        <w:ind w:firstLine="0"/>
        <w:jc w:val="center"/>
        <w:rPr>
          <w:rFonts w:eastAsia="Times New Roman" w:cs="Times New Roman"/>
          <w:bCs/>
          <w:i/>
          <w:iCs/>
          <w:sz w:val="26"/>
          <w:szCs w:val="26"/>
          <w:lang w:eastAsia="ru-RU"/>
        </w:rPr>
      </w:pPr>
      <w:hyperlink r:id="rId11" w:history="1">
        <w:r w:rsidR="00147DC9" w:rsidRPr="004D3B69">
          <w:rPr>
            <w:rFonts w:eastAsia="Times New Roman" w:cs="Times New Roman"/>
            <w:bCs/>
            <w:i/>
            <w:iCs/>
            <w:sz w:val="26"/>
            <w:szCs w:val="26"/>
            <w:lang w:eastAsia="ru-RU"/>
          </w:rPr>
          <w:t>Лесные, агроклиматические ресурсы Латинской Америки</w:t>
        </w:r>
      </w:hyperlink>
    </w:p>
    <w:p w:rsidR="004859A6" w:rsidRPr="004859A6" w:rsidRDefault="004859A6" w:rsidP="004859A6">
      <w:pPr>
        <w:shd w:val="clear" w:color="auto" w:fill="FFFFFF"/>
        <w:ind w:firstLine="0"/>
        <w:jc w:val="center"/>
        <w:rPr>
          <w:rFonts w:eastAsia="Times New Roman" w:cs="Times New Roman"/>
          <w:b/>
          <w:sz w:val="21"/>
          <w:szCs w:val="21"/>
          <w:lang w:eastAsia="ru-RU"/>
        </w:rPr>
      </w:pPr>
    </w:p>
    <w:p w:rsidR="00147DC9" w:rsidRPr="002655BC" w:rsidRDefault="00147DC9" w:rsidP="004859A6">
      <w:pPr>
        <w:shd w:val="clear" w:color="auto" w:fill="FFFFFF"/>
        <w:ind w:firstLine="708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Огромное богатство Латинской Америки – ее леса, которые занимают более 1/2 всей территории региона. Неслучайно Латинская Америка из космоса представляется зеленым континентом. По обеспеченности лесными ресурсами из расчета на душу населения Латинская Америка занимает первое место в мире. Наиболее крупными лесными ресурсами обладают Бразилия (уступает только России), Венесуэла, Колумбия. Очень богат и разнообразен также животный мир региона. </w:t>
      </w:r>
    </w:p>
    <w:p w:rsidR="00147DC9" w:rsidRDefault="00147DC9" w:rsidP="001C546A">
      <w:pPr>
        <w:shd w:val="clear" w:color="auto" w:fill="FFFFFF"/>
        <w:ind w:firstLine="0"/>
        <w:rPr>
          <w:rFonts w:eastAsia="Times New Roman" w:cs="Times New Roman"/>
          <w:b/>
          <w:bCs/>
          <w:i/>
          <w:iCs/>
          <w:color w:val="000000"/>
          <w:sz w:val="26"/>
          <w:szCs w:val="26"/>
          <w:u w:val="single"/>
          <w:lang w:eastAsia="ru-RU"/>
        </w:rPr>
      </w:pPr>
    </w:p>
    <w:p w:rsidR="001C546A" w:rsidRPr="004859A6" w:rsidRDefault="001C546A" w:rsidP="004859A6">
      <w:pPr>
        <w:pStyle w:val="a3"/>
        <w:numPr>
          <w:ilvl w:val="0"/>
          <w:numId w:val="2"/>
        </w:numPr>
        <w:shd w:val="clear" w:color="auto" w:fill="FFFFFF"/>
        <w:jc w:val="center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4859A6">
        <w:rPr>
          <w:rFonts w:eastAsia="Times New Roman" w:cs="Times New Roman"/>
          <w:b/>
          <w:bCs/>
          <w:iCs/>
          <w:color w:val="000000"/>
          <w:sz w:val="26"/>
          <w:szCs w:val="26"/>
          <w:lang w:eastAsia="ru-RU"/>
        </w:rPr>
        <w:t>Население Латинской Америки</w:t>
      </w:r>
    </w:p>
    <w:p w:rsidR="004859A6" w:rsidRPr="004859A6" w:rsidRDefault="004859A6" w:rsidP="00CB3E0E">
      <w:pPr>
        <w:pStyle w:val="a3"/>
        <w:shd w:val="clear" w:color="auto" w:fill="FFFFFF"/>
        <w:ind w:firstLine="0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1C546A" w:rsidRPr="002655BC" w:rsidRDefault="001C546A" w:rsidP="004859A6">
      <w:pPr>
        <w:shd w:val="clear" w:color="auto" w:fill="FFFFFF"/>
        <w:ind w:firstLine="708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Численность населения региона превышает 570 </w:t>
      </w:r>
      <w:proofErr w:type="gramStart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млн</w:t>
      </w:r>
      <w:proofErr w:type="gramEnd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чел. Этнический состав Латинской Америки довольно сложный, что вызвано особенностями исторического освоения региона. Крупнейшая страна по численности населения в регионе – Бразилия (почти 200 </w:t>
      </w:r>
      <w:proofErr w:type="gramStart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млн</w:t>
      </w:r>
      <w:proofErr w:type="gramEnd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чел.).</w:t>
      </w:r>
    </w:p>
    <w:p w:rsidR="001C546A" w:rsidRPr="002655BC" w:rsidRDefault="001C546A" w:rsidP="001C546A">
      <w:pPr>
        <w:shd w:val="clear" w:color="auto" w:fill="FFFFFF"/>
        <w:ind w:firstLine="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2655BC">
        <w:rPr>
          <w:rFonts w:eastAsia="Times New Roman" w:cs="Times New Roman"/>
          <w:i/>
          <w:iCs/>
          <w:color w:val="000000"/>
          <w:sz w:val="26"/>
          <w:szCs w:val="26"/>
          <w:lang w:eastAsia="ru-RU"/>
        </w:rPr>
        <w:t>Основные расово-этнические группы современной Латинской Америки:</w:t>
      </w:r>
    </w:p>
    <w:p w:rsidR="001C546A" w:rsidRPr="002655BC" w:rsidRDefault="001C546A" w:rsidP="001C546A">
      <w:pPr>
        <w:shd w:val="clear" w:color="auto" w:fill="FFFFFF"/>
        <w:ind w:firstLine="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1. Эмигранты из Европы</w:t>
      </w:r>
    </w:p>
    <w:p w:rsidR="001C546A" w:rsidRPr="002655BC" w:rsidRDefault="001C546A" w:rsidP="001C546A">
      <w:pPr>
        <w:shd w:val="clear" w:color="auto" w:fill="FFFFFF"/>
        <w:ind w:firstLine="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2. Коренное население</w:t>
      </w:r>
    </w:p>
    <w:p w:rsidR="001C546A" w:rsidRPr="002655BC" w:rsidRDefault="001C546A" w:rsidP="001C546A">
      <w:pPr>
        <w:shd w:val="clear" w:color="auto" w:fill="FFFFFF"/>
        <w:ind w:firstLine="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3. Чернокожие</w:t>
      </w:r>
    </w:p>
    <w:p w:rsidR="001C546A" w:rsidRPr="002655BC" w:rsidRDefault="001C546A" w:rsidP="00CB3E0E">
      <w:pPr>
        <w:shd w:val="clear" w:color="auto" w:fill="FFFFFF"/>
        <w:ind w:firstLine="708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Индейские племена и народности населяли территорию региона до прихода европейцев. Среди них были такие создатели высоких земледельческих цивилизаций, как ацтеки и майя в Мексике, инки в Центральных </w:t>
      </w:r>
      <w:proofErr w:type="spellStart"/>
      <w:proofErr w:type="gramStart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A</w:t>
      </w:r>
      <w:proofErr w:type="gramEnd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ндах</w:t>
      </w:r>
      <w:proofErr w:type="spellEnd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. Вторую группу сформировали европейские переселенцы, прежде </w:t>
      </w:r>
      <w:proofErr w:type="spellStart"/>
      <w:proofErr w:type="gramStart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ceгo</w:t>
      </w:r>
      <w:proofErr w:type="spellEnd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из Испании и Португалии, потомков которых называют креолами. До начала ХIХ </w:t>
      </w:r>
      <w:proofErr w:type="gramStart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. </w:t>
      </w:r>
      <w:proofErr w:type="gramStart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европейская</w:t>
      </w:r>
      <w:proofErr w:type="gramEnd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иммиграция была сравнительно невелика, но затем она приобрела большие масштабы.</w:t>
      </w:r>
    </w:p>
    <w:p w:rsidR="001C546A" w:rsidRPr="002655BC" w:rsidRDefault="001C546A" w:rsidP="00CB3E0E">
      <w:pPr>
        <w:shd w:val="clear" w:color="auto" w:fill="FFFFFF"/>
        <w:ind w:firstLine="708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Третью группу образовали африканцы, которых, начиная с XVI в., колонизаторы ввозили в Бразилию, Вест-Индию и некоторые другие страны для работы на плантациях. Три века работорговли привели к тому, что ныне в Латинской Америке негры составляют 1/10 всех жителей. Распределительным центром работорговли был остров Ямайка.</w:t>
      </w:r>
    </w:p>
    <w:p w:rsidR="001C546A" w:rsidRPr="002655BC" w:rsidRDefault="001C546A" w:rsidP="00CB3E0E">
      <w:pPr>
        <w:shd w:val="clear" w:color="auto" w:fill="FFFFFF"/>
        <w:ind w:firstLine="708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Более половины населения региона – это потомки смешанных браков:</w:t>
      </w:r>
    </w:p>
    <w:p w:rsidR="001C546A" w:rsidRPr="002655BC" w:rsidRDefault="001C546A" w:rsidP="001C546A">
      <w:pPr>
        <w:shd w:val="clear" w:color="auto" w:fill="FFFFFF"/>
        <w:ind w:firstLine="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1. Метисы (потомки от браков европеоидов и индейцев).</w:t>
      </w:r>
    </w:p>
    <w:p w:rsidR="001C546A" w:rsidRPr="002655BC" w:rsidRDefault="001C546A" w:rsidP="001C546A">
      <w:pPr>
        <w:shd w:val="clear" w:color="auto" w:fill="FFFFFF"/>
        <w:ind w:firstLine="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Метисы присутствуют практически во всех странах Западного полушария, в том числе составляют большинство населения таких стран, как:  Мексика,  Никарагуа,  Перу,  Колумбия, Венесуэла, Эквадор, Парагвай, Чили, Панама.</w:t>
      </w:r>
    </w:p>
    <w:p w:rsidR="001C546A" w:rsidRPr="002655BC" w:rsidRDefault="001C546A" w:rsidP="001C546A">
      <w:pPr>
        <w:shd w:val="clear" w:color="auto" w:fill="FFFFFF"/>
        <w:ind w:firstLine="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2. Мулаты (потомки от смешанных браков </w:t>
      </w:r>
      <w:r w:rsidR="00CB3E0E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представителей европеоидной и негроидной </w:t>
      </w: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рас).</w:t>
      </w:r>
      <w:r w:rsidR="00CB3E0E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</w:t>
      </w: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Мулаты составляют значительную часть населения Латинской Америки и стран Карибского бассейна (Доминиканская Республика – 73%, Куба – 51%, Бразилия – 38%).</w:t>
      </w:r>
    </w:p>
    <w:p w:rsidR="001C546A" w:rsidRPr="002655BC" w:rsidRDefault="00CB3E0E" w:rsidP="00CB3E0E">
      <w:pPr>
        <w:shd w:val="clear" w:color="auto" w:fill="FFFFFF"/>
        <w:ind w:firstLine="708"/>
        <w:rPr>
          <w:rFonts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/>
          <w:b/>
          <w:bCs/>
          <w:i/>
          <w:iCs/>
          <w:color w:val="000000"/>
          <w:sz w:val="26"/>
          <w:szCs w:val="26"/>
          <w:u w:val="single"/>
          <w:lang w:eastAsia="ru-RU"/>
        </w:rPr>
        <w:t xml:space="preserve">Латиноамериканцы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– обобщенное название </w:t>
      </w:r>
      <w:proofErr w:type="gramStart"/>
      <w:r>
        <w:rPr>
          <w:rFonts w:eastAsia="Times New Roman" w:cs="Times New Roman"/>
          <w:color w:val="000000"/>
          <w:sz w:val="26"/>
          <w:szCs w:val="26"/>
          <w:lang w:eastAsia="ru-RU"/>
        </w:rPr>
        <w:t>испано-и</w:t>
      </w:r>
      <w:proofErr w:type="gramEnd"/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1C546A" w:rsidRPr="002655BC">
        <w:rPr>
          <w:rFonts w:eastAsia="Times New Roman" w:cs="Times New Roman"/>
          <w:color w:val="000000"/>
          <w:sz w:val="26"/>
          <w:szCs w:val="26"/>
          <w:lang w:eastAsia="ru-RU"/>
        </w:rPr>
        <w:t>португало</w:t>
      </w:r>
      <w:proofErr w:type="spellEnd"/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язычных </w:t>
      </w:r>
      <w:r w:rsidR="001C546A" w:rsidRPr="002655BC">
        <w:rPr>
          <w:rFonts w:eastAsia="Times New Roman" w:cs="Times New Roman"/>
          <w:color w:val="000000"/>
          <w:sz w:val="26"/>
          <w:szCs w:val="26"/>
          <w:lang w:eastAsia="ru-RU"/>
        </w:rPr>
        <w:t>народов, населяющих территорию современной Латинской Америки и широко предс</w:t>
      </w:r>
      <w:r w:rsidR="004D3B69">
        <w:rPr>
          <w:rFonts w:eastAsia="Times New Roman" w:cs="Times New Roman"/>
          <w:color w:val="000000"/>
          <w:sz w:val="26"/>
          <w:szCs w:val="26"/>
          <w:lang w:eastAsia="ru-RU"/>
        </w:rPr>
        <w:t xml:space="preserve">тавленных также в США,  Испании, </w:t>
      </w:r>
      <w:r w:rsidR="001C546A" w:rsidRPr="002655BC">
        <w:rPr>
          <w:rFonts w:eastAsia="Times New Roman" w:cs="Times New Roman"/>
          <w:color w:val="000000"/>
          <w:sz w:val="26"/>
          <w:szCs w:val="26"/>
          <w:lang w:eastAsia="ru-RU"/>
        </w:rPr>
        <w:t>Канаде и пр.</w:t>
      </w:r>
    </w:p>
    <w:p w:rsidR="001C546A" w:rsidRPr="00CB3E0E" w:rsidRDefault="00E14141" w:rsidP="00CB3E0E">
      <w:pPr>
        <w:shd w:val="clear" w:color="auto" w:fill="FFFFFF"/>
        <w:ind w:firstLine="0"/>
        <w:jc w:val="center"/>
        <w:rPr>
          <w:rFonts w:eastAsia="Times New Roman" w:cs="Times New Roman"/>
          <w:sz w:val="21"/>
          <w:szCs w:val="21"/>
          <w:lang w:eastAsia="ru-RU"/>
        </w:rPr>
      </w:pPr>
      <w:hyperlink r:id="rId12" w:history="1">
        <w:r w:rsidR="001C546A" w:rsidRPr="00CB3E0E">
          <w:rPr>
            <w:rFonts w:eastAsia="Times New Roman" w:cs="Times New Roman"/>
            <w:b/>
            <w:bCs/>
            <w:i/>
            <w:iCs/>
            <w:sz w:val="26"/>
            <w:szCs w:val="26"/>
            <w:lang w:eastAsia="ru-RU"/>
          </w:rPr>
          <w:t>Религиозный состав</w:t>
        </w:r>
      </w:hyperlink>
    </w:p>
    <w:p w:rsidR="001C546A" w:rsidRPr="002655BC" w:rsidRDefault="001C546A" w:rsidP="00CB3E0E">
      <w:pPr>
        <w:shd w:val="clear" w:color="auto" w:fill="FFFFFF"/>
        <w:ind w:firstLine="708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lastRenderedPageBreak/>
        <w:t>Подавляющее большинство латиноамериканцев исповедуют католицизм, который насаждался в качестве единственной официальной религии; другие вероисповедания преследовались инквизицией.</w:t>
      </w:r>
    </w:p>
    <w:p w:rsidR="001C546A" w:rsidRPr="002655BC" w:rsidRDefault="001C546A" w:rsidP="00CB3E0E">
      <w:pPr>
        <w:shd w:val="clear" w:color="auto" w:fill="FFFFFF"/>
        <w:ind w:firstLine="708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Для Латинской Америки характерен </w:t>
      </w:r>
      <w:proofErr w:type="spellStart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c</w:t>
      </w:r>
      <w:proofErr w:type="gramStart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oeгo</w:t>
      </w:r>
      <w:proofErr w:type="spellEnd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рода дуализм культур. Здесь, особенно в среде индейцев и метисов, сохраняется самобытная культура </w:t>
      </w:r>
      <w:proofErr w:type="spellStart"/>
      <w:proofErr w:type="gramStart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к</w:t>
      </w:r>
      <w:proofErr w:type="gramEnd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opeннoгo</w:t>
      </w:r>
      <w:proofErr w:type="spellEnd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населения, уходящая своими корнями к доколумбовым временам. Помимо религиозных праздников, большое распространение получили различные карнавалы, коррида, родео. Очень большой популярностью пользуется футбол. Для размещения населения Латинской Америки характерны три главные черты. </w:t>
      </w:r>
      <w:proofErr w:type="spellStart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Bo</w:t>
      </w:r>
      <w:proofErr w:type="spellEnd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-первых, это один из наименее заселенных регионов мира со средней плотностью </w:t>
      </w:r>
      <w:r w:rsidR="00CB3E0E" w:rsidRPr="002655BC">
        <w:rPr>
          <w:rFonts w:eastAsia="Times New Roman" w:cs="Times New Roman"/>
          <w:color w:val="000000"/>
          <w:sz w:val="26"/>
          <w:szCs w:val="26"/>
          <w:lang w:eastAsia="ru-RU"/>
        </w:rPr>
        <w:t>всего</w:t>
      </w: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28 человек на 1 кв. км. На островах плотность населения очень высока. </w:t>
      </w:r>
      <w:proofErr w:type="spellStart"/>
      <w:proofErr w:type="gramStart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B</w:t>
      </w:r>
      <w:proofErr w:type="gramEnd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о</w:t>
      </w:r>
      <w:proofErr w:type="spellEnd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-вторых, неравномерность </w:t>
      </w:r>
      <w:r w:rsidR="00CB3E0E" w:rsidRPr="002655BC">
        <w:rPr>
          <w:rFonts w:eastAsia="Times New Roman" w:cs="Times New Roman"/>
          <w:color w:val="000000"/>
          <w:sz w:val="26"/>
          <w:szCs w:val="26"/>
          <w:lang w:eastAsia="ru-RU"/>
        </w:rPr>
        <w:t>его</w:t>
      </w: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размещения выражена сильнее, чем в большинстве других крупных регионов. В-третьих, ни в одном другом регионе мира население не освоило в такой мере обширные плоскогорья и не поднимается так высоко в горы.</w:t>
      </w:r>
    </w:p>
    <w:p w:rsidR="001C546A" w:rsidRPr="002655BC" w:rsidRDefault="001C546A" w:rsidP="00CB3E0E">
      <w:pPr>
        <w:shd w:val="clear" w:color="auto" w:fill="FFFFFF"/>
        <w:ind w:firstLine="708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Для Латинской Америки характерен традиционный тип воспроизводства населения. И хотя пик демографического взрыва здесь был пройден еще в середине XX в., в некоторых странах Центральной Америки, в более бедных странах Южной </w:t>
      </w:r>
      <w:proofErr w:type="spellStart"/>
      <w:proofErr w:type="gramStart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A</w:t>
      </w:r>
      <w:proofErr w:type="gramEnd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мeрики</w:t>
      </w:r>
      <w:proofErr w:type="spellEnd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(Боливия, Парагвай) прирост населения еще составляет 2-2,5% в год. Это влияет не только на численность, но и на возрастную структуру, увеличивая «нагрузку» детей на занятое население.</w:t>
      </w:r>
    </w:p>
    <w:p w:rsidR="001C546A" w:rsidRPr="002655BC" w:rsidRDefault="001C546A" w:rsidP="001C546A">
      <w:pPr>
        <w:shd w:val="clear" w:color="auto" w:fill="FFFFFF"/>
        <w:ind w:firstLine="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В странах высокие показатели преступности, расслоения общества, многие живут за чертой бедности.</w:t>
      </w:r>
    </w:p>
    <w:p w:rsidR="001C546A" w:rsidRDefault="00E14141" w:rsidP="00CB3E0E">
      <w:pPr>
        <w:shd w:val="clear" w:color="auto" w:fill="FFFFFF"/>
        <w:ind w:firstLine="0"/>
        <w:jc w:val="center"/>
        <w:rPr>
          <w:rFonts w:eastAsia="Times New Roman" w:cs="Times New Roman"/>
          <w:b/>
          <w:bCs/>
          <w:i/>
          <w:iCs/>
          <w:sz w:val="26"/>
          <w:szCs w:val="26"/>
          <w:lang w:eastAsia="ru-RU"/>
        </w:rPr>
      </w:pPr>
      <w:hyperlink r:id="rId13" w:history="1">
        <w:r w:rsidR="001C546A" w:rsidRPr="00CB3E0E">
          <w:rPr>
            <w:rFonts w:eastAsia="Times New Roman" w:cs="Times New Roman"/>
            <w:b/>
            <w:bCs/>
            <w:i/>
            <w:iCs/>
            <w:sz w:val="26"/>
            <w:szCs w:val="26"/>
            <w:lang w:eastAsia="ru-RU"/>
          </w:rPr>
          <w:t>Городское и сельское население</w:t>
        </w:r>
      </w:hyperlink>
    </w:p>
    <w:p w:rsidR="00CB3E0E" w:rsidRPr="00CB3E0E" w:rsidRDefault="00CB3E0E" w:rsidP="00CB3E0E">
      <w:pPr>
        <w:shd w:val="clear" w:color="auto" w:fill="FFFFFF"/>
        <w:ind w:firstLine="0"/>
        <w:jc w:val="center"/>
        <w:rPr>
          <w:rFonts w:eastAsia="Times New Roman" w:cs="Times New Roman"/>
          <w:sz w:val="21"/>
          <w:szCs w:val="21"/>
          <w:lang w:eastAsia="ru-RU"/>
        </w:rPr>
      </w:pPr>
    </w:p>
    <w:p w:rsidR="001C546A" w:rsidRPr="002655BC" w:rsidRDefault="001C546A" w:rsidP="00CB3E0E">
      <w:pPr>
        <w:shd w:val="clear" w:color="auto" w:fill="FFFFFF"/>
        <w:ind w:firstLine="708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По показателям урбанизации Латинская Америка скорее напоминает экономически развитые, чем развивающиеся страны: средний уровень ее в регионе очень высокий (80%), а темпы теперь уже замедленные. При этом происходит все большая концентрация населения в больших городах, число которых перевалило за 300, и в </w:t>
      </w:r>
      <w:proofErr w:type="spellStart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г</w:t>
      </w:r>
      <w:proofErr w:type="gramStart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opo</w:t>
      </w:r>
      <w:proofErr w:type="gramEnd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дax</w:t>
      </w:r>
      <w:proofErr w:type="spellEnd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-миллионерах (их более 40). </w:t>
      </w:r>
    </w:p>
    <w:p w:rsidR="001C546A" w:rsidRPr="002655BC" w:rsidRDefault="001C546A" w:rsidP="001C546A">
      <w:pPr>
        <w:shd w:val="clear" w:color="auto" w:fill="FFFFFF"/>
        <w:ind w:firstLine="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Крупнейшие города Латинской Америки:</w:t>
      </w:r>
    </w:p>
    <w:p w:rsidR="001C546A" w:rsidRPr="002655BC" w:rsidRDefault="001C546A" w:rsidP="001C546A">
      <w:pPr>
        <w:shd w:val="clear" w:color="auto" w:fill="FFFFFF"/>
        <w:ind w:firstLine="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1. Мехико.</w:t>
      </w:r>
    </w:p>
    <w:p w:rsidR="001C546A" w:rsidRPr="002655BC" w:rsidRDefault="001C546A" w:rsidP="001C546A">
      <w:pPr>
        <w:shd w:val="clear" w:color="auto" w:fill="FFFFFF"/>
        <w:ind w:firstLine="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2. Буэнос-Айрес.</w:t>
      </w:r>
    </w:p>
    <w:p w:rsidR="001C546A" w:rsidRPr="002655BC" w:rsidRDefault="001C546A" w:rsidP="001C546A">
      <w:pPr>
        <w:shd w:val="clear" w:color="auto" w:fill="FFFFFF"/>
        <w:ind w:firstLine="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3. Сан-Паулу.</w:t>
      </w:r>
    </w:p>
    <w:p w:rsidR="001C546A" w:rsidRPr="002655BC" w:rsidRDefault="001C546A" w:rsidP="001C546A">
      <w:pPr>
        <w:shd w:val="clear" w:color="auto" w:fill="FFFFFF"/>
        <w:ind w:firstLine="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4. Рио-де-Жанейро.</w:t>
      </w:r>
    </w:p>
    <w:p w:rsidR="001C546A" w:rsidRDefault="001C546A" w:rsidP="00CB3E0E">
      <w:pPr>
        <w:shd w:val="clear" w:color="auto" w:fill="FFFFFF"/>
        <w:ind w:firstLine="708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В Латинской Америке особенно ярко выражена одна осо</w:t>
      </w:r>
      <w:r w:rsidR="00D25E27">
        <w:rPr>
          <w:rFonts w:eastAsia="Times New Roman" w:cs="Times New Roman"/>
          <w:color w:val="000000"/>
          <w:sz w:val="26"/>
          <w:szCs w:val="26"/>
          <w:lang w:eastAsia="ru-RU"/>
        </w:rPr>
        <w:t>бенность, характерная также для</w:t>
      </w: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других регионов развивающегося мира и называемая обычно «ложной урбанизацией». </w:t>
      </w:r>
      <w:proofErr w:type="gramStart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«Ложная урбанизация» – это такой тип урбанизации, при котором доля городского населения намного </w:t>
      </w:r>
      <w:r w:rsidR="00D25E27" w:rsidRPr="002655BC">
        <w:rPr>
          <w:rFonts w:eastAsia="Times New Roman" w:cs="Times New Roman"/>
          <w:color w:val="000000"/>
          <w:sz w:val="26"/>
          <w:szCs w:val="26"/>
          <w:lang w:eastAsia="ru-RU"/>
        </w:rPr>
        <w:t>превышает</w:t>
      </w: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долю экономически активного городского населения, занятого в производственной и непроизводственной сферах.</w:t>
      </w:r>
      <w:proofErr w:type="gramEnd"/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Главная причина «ложной урбанизации» – постоянный приток в </w:t>
      </w:r>
      <w:r w:rsidR="00D25E27" w:rsidRPr="002655BC">
        <w:rPr>
          <w:rFonts w:eastAsia="Times New Roman" w:cs="Times New Roman"/>
          <w:color w:val="000000"/>
          <w:sz w:val="26"/>
          <w:szCs w:val="26"/>
          <w:lang w:eastAsia="ru-RU"/>
        </w:rPr>
        <w:t>города</w:t>
      </w: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неимущего сельского </w:t>
      </w:r>
      <w:r w:rsidR="00D25E27" w:rsidRPr="002655BC">
        <w:rPr>
          <w:rFonts w:eastAsia="Times New Roman" w:cs="Times New Roman"/>
          <w:color w:val="000000"/>
          <w:sz w:val="26"/>
          <w:szCs w:val="26"/>
          <w:lang w:eastAsia="ru-RU"/>
        </w:rPr>
        <w:t>населения</w:t>
      </w:r>
      <w:r w:rsidRPr="002655BC">
        <w:rPr>
          <w:rFonts w:eastAsia="Times New Roman" w:cs="Times New Roman"/>
          <w:color w:val="000000"/>
          <w:sz w:val="26"/>
          <w:szCs w:val="26"/>
          <w:lang w:eastAsia="ru-RU"/>
        </w:rPr>
        <w:t>, которое власти не в состоянии обеспечить жильем, работой.</w:t>
      </w:r>
    </w:p>
    <w:p w:rsidR="008F750A" w:rsidRDefault="008F750A" w:rsidP="00CB3E0E">
      <w:pPr>
        <w:shd w:val="clear" w:color="auto" w:fill="FFFFFF"/>
        <w:ind w:firstLine="708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8F750A" w:rsidRPr="00307A23" w:rsidRDefault="008F750A" w:rsidP="008F750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307A23">
        <w:rPr>
          <w:b/>
          <w:color w:val="000000"/>
        </w:rPr>
        <w:t>Тестирование</w:t>
      </w:r>
      <w:r>
        <w:rPr>
          <w:color w:val="000000"/>
        </w:rPr>
        <w:t xml:space="preserve"> </w:t>
      </w:r>
      <w:r w:rsidRPr="00307A23">
        <w:rPr>
          <w:b/>
          <w:color w:val="000000"/>
        </w:rPr>
        <w:t xml:space="preserve">по теме «Латинская Америка» </w:t>
      </w:r>
    </w:p>
    <w:p w:rsidR="008F750A" w:rsidRPr="00307A23" w:rsidRDefault="008F750A" w:rsidP="008F750A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307A23">
        <w:rPr>
          <w:b/>
          <w:color w:val="000000"/>
        </w:rPr>
        <w:t>Вариант 1</w:t>
      </w:r>
    </w:p>
    <w:p w:rsidR="008F750A" w:rsidRDefault="008F750A" w:rsidP="008F750A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1. В пределах региона Латинская Америка расположено _____ стран и территорий: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А) 26 Б) 36 В) 46 Г) 56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2. В пределах региона Латинская Америка расположено _____ суверенных государств: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lastRenderedPageBreak/>
        <w:t>А) 25 Б) 33 В) 46 Г) 55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3. Выберите латиноамериканские государства, которые не имеют выхода к Мировому океану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1) Уругвай и Парагвай; 2) Парагвай и Боливия; 3) Боливия и Перу; 4) Перу и Уругвай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 xml:space="preserve">4. Большая часть Латинской Америки </w:t>
      </w:r>
      <w:proofErr w:type="gramStart"/>
      <w:r w:rsidRPr="00307A23">
        <w:rPr>
          <w:color w:val="000000"/>
        </w:rPr>
        <w:t>в начале</w:t>
      </w:r>
      <w:proofErr w:type="gramEnd"/>
      <w:r w:rsidRPr="00307A23">
        <w:rPr>
          <w:color w:val="000000"/>
        </w:rPr>
        <w:t xml:space="preserve"> XIX в. являлась колониями: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1) США и Великобритании; 2) Великобритании и Испании;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3) Испании и Португалии; 4) Португалии и США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307A23" w:rsidRDefault="008F750A" w:rsidP="00307A2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07A23">
        <w:rPr>
          <w:color w:val="000000"/>
        </w:rPr>
        <w:t>5. Численность населения Латинской Америки около _____ млн. человек: 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А) 500 Б) 600 В) 700 Г) 800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6. Латинская Америка занимает первое место среди регионов мира по обеспеченности ресурсами: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1) почвенными; 2) водными; 3) гидроэнергетическими; 4) земельными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 xml:space="preserve">7. Крупнейшие в регионе нефтегазоносные бассейны находятся </w:t>
      </w:r>
      <w:proofErr w:type="gramStart"/>
      <w:r w:rsidRPr="00307A23">
        <w:rPr>
          <w:color w:val="000000"/>
        </w:rPr>
        <w:t>в</w:t>
      </w:r>
      <w:proofErr w:type="gramEnd"/>
      <w:r w:rsidRPr="00307A23">
        <w:rPr>
          <w:color w:val="000000"/>
        </w:rPr>
        <w:t>: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А) Колумбии и Перу Б) Венесуэле и Мексике В) Бразилии и Боливии Г) Аргентине и Чили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8. По величине гидроэнергетического потенциала Латинская Америка уступает только…..: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А) России Б) Зарубежной Европе В) Зарубежной Азии Г) Африке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9. Средняя плотность населения Латинской Америки составляет _____ человек на км</w:t>
      </w:r>
      <w:proofErr w:type="gramStart"/>
      <w:r w:rsidRPr="00307A23">
        <w:rPr>
          <w:color w:val="000000"/>
          <w:vertAlign w:val="superscript"/>
        </w:rPr>
        <w:t>2</w:t>
      </w:r>
      <w:proofErr w:type="gramEnd"/>
      <w:r w:rsidRPr="00307A23">
        <w:rPr>
          <w:color w:val="000000"/>
        </w:rPr>
        <w:t>: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А) 27 Б) 36 В) 45 Г) 76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10. Средний уровень урбанизации в Латинской Америке:</w:t>
      </w:r>
      <w:r w:rsidR="00307A23" w:rsidRPr="00307A23">
        <w:rPr>
          <w:color w:val="000000"/>
        </w:rPr>
        <w:t xml:space="preserve"> </w:t>
      </w:r>
      <w:r w:rsidRPr="00307A23">
        <w:rPr>
          <w:color w:val="000000"/>
        </w:rPr>
        <w:t>А) 50% Б) 60% В) 70% Г) 80%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</w:p>
    <w:p w:rsidR="00307A23" w:rsidRPr="00307A23" w:rsidRDefault="008F750A" w:rsidP="00307A2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07A23">
        <w:rPr>
          <w:color w:val="000000"/>
        </w:rPr>
        <w:t>11. В Латинской Америке насчитывается более _____ городов миллионеров:</w:t>
      </w:r>
      <w:r w:rsidR="00307A23" w:rsidRPr="00307A23">
        <w:rPr>
          <w:color w:val="000000"/>
        </w:rPr>
        <w:t xml:space="preserve"> 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А) 20 Б) 30 В) 40 Г) 50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12. Крупнейшими в регионе агломерациями являются: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А) Мехико Б) Рио-де-Жанейро В) Гавана Г) Каракас Д) Буэнос-Айрес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13. В Латинской Америке ярко выражена такая особенность как: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 xml:space="preserve">А) </w:t>
      </w:r>
      <w:proofErr w:type="spellStart"/>
      <w:r w:rsidRPr="00307A23">
        <w:rPr>
          <w:color w:val="000000"/>
        </w:rPr>
        <w:t>Субурбанизация</w:t>
      </w:r>
      <w:proofErr w:type="spellEnd"/>
      <w:r w:rsidRPr="00307A23">
        <w:rPr>
          <w:color w:val="000000"/>
        </w:rPr>
        <w:t xml:space="preserve"> Б) Ложная урбанизация В) </w:t>
      </w:r>
      <w:proofErr w:type="spellStart"/>
      <w:r w:rsidRPr="00307A23">
        <w:rPr>
          <w:color w:val="000000"/>
        </w:rPr>
        <w:t>Деурбанизация</w:t>
      </w:r>
      <w:proofErr w:type="spellEnd"/>
      <w:r w:rsidRPr="00307A23">
        <w:rPr>
          <w:color w:val="000000"/>
        </w:rPr>
        <w:t xml:space="preserve"> Г) </w:t>
      </w:r>
      <w:proofErr w:type="spellStart"/>
      <w:r w:rsidRPr="00307A23">
        <w:rPr>
          <w:color w:val="000000"/>
        </w:rPr>
        <w:t>Антиурбанизация</w:t>
      </w:r>
      <w:proofErr w:type="spellEnd"/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14. Преобладающей религией в латинской Америке является: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А) ислам Б) шаманизм В) православие Г) католицизм Д) буддизм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 xml:space="preserve">15. Соотнесите </w:t>
      </w:r>
      <w:proofErr w:type="gramStart"/>
      <w:r w:rsidRPr="00307A23">
        <w:rPr>
          <w:color w:val="000000"/>
        </w:rPr>
        <w:t>этносы</w:t>
      </w:r>
      <w:proofErr w:type="gramEnd"/>
      <w:r w:rsidRPr="00307A23">
        <w:rPr>
          <w:color w:val="000000"/>
        </w:rPr>
        <w:t xml:space="preserve"> и страны где они проживают: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А) метисы 1. Андские страны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Б) негры 2. Гаити, Ямайка, Малые Антильские острова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В) индейцы и метисы 3. Бразилия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Г) испаноязычные креолы 4. Мексика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Д) мулаты и негры 5. Аргентина, Уругвай, Коста-Рика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16. Не менее 4/5 всей обрабатывающей промышленности региона приходится на «большую тройку» стран. Назовите эти наиболее развитые страны региона.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17. Соотнесите страны и крупные помещичьи землевладения, которые для них характерны: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lastRenderedPageBreak/>
        <w:t>А) Мексика 1. Фазенды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Б) Аргентина 2. Эстансии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В) Бразилия 3. Гасиенды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 xml:space="preserve">18. </w:t>
      </w:r>
      <w:proofErr w:type="gramStart"/>
      <w:r w:rsidRPr="00307A23">
        <w:rPr>
          <w:color w:val="000000"/>
        </w:rPr>
        <w:t>Район</w:t>
      </w:r>
      <w:proofErr w:type="gramEnd"/>
      <w:r w:rsidRPr="00307A23">
        <w:rPr>
          <w:color w:val="000000"/>
        </w:rPr>
        <w:t xml:space="preserve"> между какими тремя городами называют «индустриальным треугольником» Бразилии?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19. Прежняя столица Бразилии — это: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1) Рио-де-Жанейро; 2) Сан-Паулу; 3) Сальвадор; 4) Буэнос-Айрес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07A23" w:rsidRPr="00307A23" w:rsidRDefault="00307A23" w:rsidP="00307A2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307A23">
        <w:rPr>
          <w:b/>
          <w:color w:val="000000"/>
        </w:rPr>
        <w:t>Т</w:t>
      </w:r>
      <w:r w:rsidR="008F750A" w:rsidRPr="00307A23">
        <w:rPr>
          <w:b/>
          <w:color w:val="000000"/>
        </w:rPr>
        <w:t>естирован</w:t>
      </w:r>
      <w:r w:rsidRPr="00307A23">
        <w:rPr>
          <w:b/>
          <w:color w:val="000000"/>
        </w:rPr>
        <w:t>ие по теме «Латинская Америка»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307A23">
        <w:rPr>
          <w:b/>
          <w:color w:val="000000"/>
        </w:rPr>
        <w:t>Вариант 2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1. Средняя плотность населения Латинской Америки составляет _____ человек на км</w:t>
      </w:r>
      <w:proofErr w:type="gramStart"/>
      <w:r w:rsidRPr="00307A23">
        <w:rPr>
          <w:color w:val="000000"/>
          <w:vertAlign w:val="superscript"/>
        </w:rPr>
        <w:t>2</w:t>
      </w:r>
      <w:proofErr w:type="gramEnd"/>
      <w:r w:rsidRPr="00307A23">
        <w:rPr>
          <w:color w:val="000000"/>
        </w:rPr>
        <w:t>: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А) 27 Б) 36 В) 45 Г) 76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2. Средний уровень урбанизации в Латинской Америке:</w:t>
      </w:r>
      <w:proofErr w:type="gramStart"/>
      <w:r w:rsidR="00307A23">
        <w:rPr>
          <w:color w:val="000000"/>
        </w:rPr>
        <w:t xml:space="preserve"> </w:t>
      </w:r>
      <w:r w:rsidRPr="00307A23">
        <w:rPr>
          <w:color w:val="000000"/>
        </w:rPr>
        <w:t>)</w:t>
      </w:r>
      <w:proofErr w:type="gramEnd"/>
      <w:r w:rsidRPr="00307A23">
        <w:rPr>
          <w:color w:val="000000"/>
        </w:rPr>
        <w:t xml:space="preserve"> 50% Б) 60% В) 70% Г) 80%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3. В Латинской Америке насчитывается более _____ городов миллионеров: А) 20 Б) 30 В) 40 Г) 50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</w:p>
    <w:p w:rsidR="008F750A" w:rsidRPr="00307A23" w:rsidRDefault="008F750A" w:rsidP="00307A23">
      <w:pPr>
        <w:pStyle w:val="a4"/>
        <w:shd w:val="clear" w:color="auto" w:fill="FFFFFF"/>
        <w:tabs>
          <w:tab w:val="left" w:pos="7425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4. Крупнейшими в ре</w:t>
      </w:r>
      <w:r w:rsidR="00307A23">
        <w:rPr>
          <w:color w:val="000000"/>
        </w:rPr>
        <w:t>гионе агломерациями являются</w:t>
      </w:r>
      <w:r w:rsidRPr="00307A23">
        <w:rPr>
          <w:color w:val="000000"/>
        </w:rPr>
        <w:t>:</w:t>
      </w:r>
      <w:r w:rsidR="00307A23">
        <w:rPr>
          <w:color w:val="000000"/>
        </w:rPr>
        <w:tab/>
        <w:t xml:space="preserve"> 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А) Мехико Б) Рио-де-Жанейро В) Гавана Г) Каракас Д) Буэнос-Айрес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5. В Латинской Америке ярко выражена такая особенность как: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 xml:space="preserve">А) </w:t>
      </w:r>
      <w:proofErr w:type="spellStart"/>
      <w:r w:rsidRPr="00307A23">
        <w:rPr>
          <w:color w:val="000000"/>
        </w:rPr>
        <w:t>Субурбанизация</w:t>
      </w:r>
      <w:proofErr w:type="spellEnd"/>
      <w:r w:rsidRPr="00307A23">
        <w:rPr>
          <w:color w:val="000000"/>
        </w:rPr>
        <w:t xml:space="preserve"> Б) Ложная урбанизация В) </w:t>
      </w:r>
      <w:proofErr w:type="spellStart"/>
      <w:r w:rsidRPr="00307A23">
        <w:rPr>
          <w:color w:val="000000"/>
        </w:rPr>
        <w:t>Деурбанизация</w:t>
      </w:r>
      <w:proofErr w:type="spellEnd"/>
      <w:r w:rsidRPr="00307A23">
        <w:rPr>
          <w:color w:val="000000"/>
        </w:rPr>
        <w:t xml:space="preserve"> Г) </w:t>
      </w:r>
      <w:proofErr w:type="spellStart"/>
      <w:r w:rsidRPr="00307A23">
        <w:rPr>
          <w:color w:val="000000"/>
        </w:rPr>
        <w:t>Антиурбанизация</w:t>
      </w:r>
      <w:proofErr w:type="spellEnd"/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6. Преобладающей религией в латинской Америке является: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А) ислам Б) шаманизм В) православие Г) католицизм Д) буддизм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 xml:space="preserve">7. Соотнесите </w:t>
      </w:r>
      <w:proofErr w:type="gramStart"/>
      <w:r w:rsidRPr="00307A23">
        <w:rPr>
          <w:color w:val="000000"/>
        </w:rPr>
        <w:t>этносы</w:t>
      </w:r>
      <w:proofErr w:type="gramEnd"/>
      <w:r w:rsidRPr="00307A23">
        <w:rPr>
          <w:color w:val="000000"/>
        </w:rPr>
        <w:t xml:space="preserve"> и страны где они проживают: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А) метисы 1. Андские страны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Б) негры 2. Гаити, Ямайка, Малые Антильские острова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В) индейцы и метисы 3. Бразилия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Г) испаноязычные креолы 4. Мексика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Д) мулаты и негры 5. Аргентина, Уругвай, Коста-Рика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8. Не менее 4/5 всей обрабатывающей промышленности региона приходится на «большую тройку» стран. Назовите эти наиболее развитые страны региона.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9. Соотнесите страны и крупные помещичьи землевладения, которые для них характерны: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А) Мексика 1. Фазенды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Б) Аргентина 2. Эстансии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В) Бразилия 3. Гасиенды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 xml:space="preserve">10. </w:t>
      </w:r>
      <w:proofErr w:type="gramStart"/>
      <w:r w:rsidRPr="00307A23">
        <w:rPr>
          <w:color w:val="000000"/>
        </w:rPr>
        <w:t>Район</w:t>
      </w:r>
      <w:proofErr w:type="gramEnd"/>
      <w:r w:rsidRPr="00307A23">
        <w:rPr>
          <w:color w:val="000000"/>
        </w:rPr>
        <w:t xml:space="preserve"> между какими тремя городами называют «индустриальным треугольником» Бразилии?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11. Прежняя столица Бразилии — это: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1) Рио-де-Жанейро; 2) Сан-Паулу; 3) Сальвадор; 4) Буэнос-Айрес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12. В пределах региона Латинская Америка расположено _____ стран и территорий: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А) 26 Б) 36 В) 46 Г) 56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13. В пределах региона Латинская Америка расположено _____ суверенных государств: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А) 25 Б) 33 В) 46 Г) 55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14. Выберите латиноамериканские государства, которые не имеют выхода к Мировому океану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1) Уругвай и Парагвай; 2) Парагвай и Боливия; 3) Боливия и Перу; 4) Перу и Уругвай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 xml:space="preserve">15. Большая часть Латинской Америки </w:t>
      </w:r>
      <w:proofErr w:type="gramStart"/>
      <w:r w:rsidRPr="00307A23">
        <w:rPr>
          <w:color w:val="000000"/>
        </w:rPr>
        <w:t>в начале</w:t>
      </w:r>
      <w:proofErr w:type="gramEnd"/>
      <w:r w:rsidRPr="00307A23">
        <w:rPr>
          <w:color w:val="000000"/>
        </w:rPr>
        <w:t xml:space="preserve"> XIX в. являлась колониями: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1) США и Великобритании; 2) Великобритании и Испании;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3) Испании и Португалии; 4) Португалии и США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307A23" w:rsidRDefault="008F750A" w:rsidP="00307A2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07A23">
        <w:rPr>
          <w:color w:val="000000"/>
        </w:rPr>
        <w:t>16. Численность населения Латинской Америки около _____ млн. человек:</w:t>
      </w:r>
      <w:r w:rsidR="00307A23">
        <w:rPr>
          <w:color w:val="000000"/>
        </w:rPr>
        <w:t xml:space="preserve"> 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А) 500 Б) 600 В) 700 Г) 800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17. Латинская Америка занимает первое место среди регионов мира по обеспеченности ресурсами: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1) почвенными; 2) водными; 3) гидроэнергетическими; 4) земельными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 xml:space="preserve">18. Крупнейшие в регионе нефтегазоносные бассейны находятся </w:t>
      </w:r>
      <w:proofErr w:type="gramStart"/>
      <w:r w:rsidRPr="00307A23">
        <w:rPr>
          <w:color w:val="000000"/>
        </w:rPr>
        <w:t>в</w:t>
      </w:r>
      <w:proofErr w:type="gramEnd"/>
      <w:r w:rsidRPr="00307A23">
        <w:rPr>
          <w:color w:val="000000"/>
        </w:rPr>
        <w:t>: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А) Колумбии и Перу Б) Венесуэле и Мексике В) Бразилии и Боливии Г) Аргентине и Чили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19. По величине гидроэнергетического потенциала Латинская Америка уступает только…..:</w:t>
      </w:r>
    </w:p>
    <w:p w:rsidR="008F750A" w:rsidRPr="00307A23" w:rsidRDefault="008F750A" w:rsidP="00307A2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07A23">
        <w:rPr>
          <w:color w:val="000000"/>
        </w:rPr>
        <w:t>А) России Б) Зарубежной Европе В) Зарубежной Азии Г) Африке</w:t>
      </w:r>
    </w:p>
    <w:p w:rsidR="008F750A" w:rsidRDefault="008F750A" w:rsidP="008F750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F750A" w:rsidRPr="002655BC" w:rsidRDefault="008F750A" w:rsidP="00CB3E0E">
      <w:pPr>
        <w:shd w:val="clear" w:color="auto" w:fill="FFFFFF"/>
        <w:ind w:firstLine="708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773C04" w:rsidRDefault="00773C04"/>
    <w:sectPr w:rsidR="00773C04" w:rsidSect="002655BC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141" w:rsidRDefault="00E14141" w:rsidP="00307A23">
      <w:r>
        <w:separator/>
      </w:r>
    </w:p>
  </w:endnote>
  <w:endnote w:type="continuationSeparator" w:id="0">
    <w:p w:rsidR="00E14141" w:rsidRDefault="00E14141" w:rsidP="00307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141" w:rsidRDefault="00E14141" w:rsidP="00307A23">
      <w:r>
        <w:separator/>
      </w:r>
    </w:p>
  </w:footnote>
  <w:footnote w:type="continuationSeparator" w:id="0">
    <w:p w:rsidR="00E14141" w:rsidRDefault="00E14141" w:rsidP="00307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84834"/>
    <w:multiLevelType w:val="hybridMultilevel"/>
    <w:tmpl w:val="78CCA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9F492B"/>
    <w:multiLevelType w:val="hybridMultilevel"/>
    <w:tmpl w:val="90D0F9B2"/>
    <w:lvl w:ilvl="0" w:tplc="7A9E693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4DD"/>
    <w:rsid w:val="00147DC9"/>
    <w:rsid w:val="001C546A"/>
    <w:rsid w:val="002C74DD"/>
    <w:rsid w:val="00307A23"/>
    <w:rsid w:val="00340DF0"/>
    <w:rsid w:val="004859A6"/>
    <w:rsid w:val="004D3B69"/>
    <w:rsid w:val="00773C04"/>
    <w:rsid w:val="008F750A"/>
    <w:rsid w:val="00CB3E0E"/>
    <w:rsid w:val="00D25E27"/>
    <w:rsid w:val="00DD32F5"/>
    <w:rsid w:val="00E1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46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9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F750A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07A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7A23"/>
  </w:style>
  <w:style w:type="paragraph" w:styleId="a7">
    <w:name w:val="footer"/>
    <w:basedOn w:val="a"/>
    <w:link w:val="a8"/>
    <w:uiPriority w:val="99"/>
    <w:unhideWhenUsed/>
    <w:rsid w:val="00307A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7A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46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9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F750A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07A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7A23"/>
  </w:style>
  <w:style w:type="paragraph" w:styleId="a7">
    <w:name w:val="footer"/>
    <w:basedOn w:val="a"/>
    <w:link w:val="a8"/>
    <w:uiPriority w:val="99"/>
    <w:unhideWhenUsed/>
    <w:rsid w:val="00307A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7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4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fourok.ru/go.html?href=http%3A%2F%2Finfourok.ru%2Fsite%2Fgo%3Fhref%3Dhttp%253A%252F%252Finterneturok.ru%252Fru%252Fschool%252Fgeografy%252F10-klass%252Ftema-2%252Fnaselenie-latinskoy-ameriki%253Fseconds%253D0%2523videoplaye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fourok.ru/go.html?href=http%3A%2F%2Finfourok.ru%2Fsite%2Fgo%3Fhref%3Dhttp%253A%252F%252Finterneturok.ru%252Fru%252Fschool%252Fgeografy%252F10-klass%252Ftema-2%252Fnaselenie-latinskoy-ameriki%253Fseconds%253D0%2523videoplay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fourok.ru/go.html?href=http%3A%2F%2Finfourok.ru%2Fsite%2Fgo%3Fhref%3Dhttp%253A%252F%252Finterneturok.ru%252Fru%252Fschool%252Fgeografy%252F10-klass%252Ftema-2%252Fprirodno-resursnyy-potentsial-latinskoy-ameriki%253Fseconds%253D0%2523videoplaye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infourok.ru/go.html?href=http%3A%2F%2Finfourok.ru%2Fsite%2Fgo%3Fhref%3Dhttp%253A%252F%252Finterneturok.ru%252Fru%252Fschool%252Fgeografy%252F10-klass%252Ftema-2%252Fprirodno-resursnyy-potentsial-latinskoy-ameriki%253Fseconds%253D0%2523videoplaye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fourok.ru/go.html?href=http%3A%2F%2Finfourok.ru%2Fsite%2Fgo%3Fhref%3Dhttp%253A%252F%252Finterneturok.ru%252Fru%252Fschool%252Fgeografy%252F10-klass%252Ftema-2%252Fprirodno-resursnyy-potentsial-latinskoy-ameriki%253Fseconds%253D0%2523videoplay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42A59-5056-4EBA-AAB2-9F4729339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2474</Words>
  <Characters>14107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bibl1</dc:creator>
  <cp:keywords/>
  <dc:description/>
  <cp:lastModifiedBy>максим</cp:lastModifiedBy>
  <cp:revision>10</cp:revision>
  <dcterms:created xsi:type="dcterms:W3CDTF">2020-03-26T08:48:00Z</dcterms:created>
  <dcterms:modified xsi:type="dcterms:W3CDTF">2020-04-07T19:45:00Z</dcterms:modified>
</cp:coreProperties>
</file>