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9ACF" w14:textId="77777777" w:rsidR="002A3539" w:rsidRPr="00BE73E3" w:rsidRDefault="002A3539" w:rsidP="002A3539">
      <w:pPr>
        <w:rPr>
          <w:rFonts w:ascii="Times New Roman" w:hAnsi="Times New Roman" w:cs="Times New Roman"/>
          <w:b/>
          <w:bCs/>
          <w:color w:val="C00000"/>
          <w:sz w:val="28"/>
          <w:szCs w:val="28"/>
          <w:u w:val="single"/>
        </w:rPr>
      </w:pPr>
      <w:r w:rsidRPr="00BE73E3">
        <w:rPr>
          <w:rFonts w:ascii="Times New Roman" w:hAnsi="Times New Roman" w:cs="Times New Roman"/>
          <w:b/>
          <w:bCs/>
          <w:color w:val="C00000"/>
          <w:sz w:val="28"/>
          <w:szCs w:val="28"/>
          <w:u w:val="single"/>
        </w:rPr>
        <w:t>Задание на 08.04.2020 (сдать до 10.04.2020)</w:t>
      </w:r>
    </w:p>
    <w:p w14:paraId="021EE98B" w14:textId="77777777" w:rsidR="002A3539" w:rsidRPr="002A3539" w:rsidRDefault="002A3539" w:rsidP="002A3539">
      <w:pPr>
        <w:rPr>
          <w:rFonts w:ascii="Times New Roman" w:hAnsi="Times New Roman" w:cs="Times New Roman"/>
          <w:b/>
          <w:bCs/>
          <w:sz w:val="28"/>
          <w:szCs w:val="28"/>
        </w:rPr>
      </w:pPr>
      <w:r>
        <w:rPr>
          <w:rFonts w:ascii="Times New Roman" w:hAnsi="Times New Roman" w:cs="Times New Roman"/>
          <w:sz w:val="28"/>
          <w:szCs w:val="28"/>
        </w:rPr>
        <w:t>Новая</w:t>
      </w:r>
      <w:r w:rsidRPr="002A3539">
        <w:rPr>
          <w:rFonts w:ascii="Times New Roman" w:hAnsi="Times New Roman" w:cs="Times New Roman"/>
          <w:sz w:val="28"/>
          <w:szCs w:val="28"/>
        </w:rPr>
        <w:t xml:space="preserve"> </w:t>
      </w:r>
      <w:r>
        <w:rPr>
          <w:rFonts w:ascii="Times New Roman" w:hAnsi="Times New Roman" w:cs="Times New Roman"/>
          <w:sz w:val="28"/>
          <w:szCs w:val="28"/>
        </w:rPr>
        <w:t>тема</w:t>
      </w:r>
      <w:r w:rsidRPr="002A3539">
        <w:rPr>
          <w:rFonts w:ascii="Times New Roman" w:hAnsi="Times New Roman" w:cs="Times New Roman"/>
          <w:sz w:val="28"/>
          <w:szCs w:val="28"/>
        </w:rPr>
        <w:t xml:space="preserve">!!!! </w:t>
      </w:r>
      <w:r w:rsidRPr="00D82653">
        <w:rPr>
          <w:rFonts w:ascii="Times New Roman" w:hAnsi="Times New Roman" w:cs="Times New Roman"/>
          <w:b/>
          <w:bCs/>
          <w:sz w:val="28"/>
          <w:szCs w:val="28"/>
          <w:lang w:val="en-US"/>
        </w:rPr>
        <w:t>TOYS</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and</w:t>
      </w:r>
      <w:r w:rsidRPr="002A3539">
        <w:rPr>
          <w:rFonts w:ascii="Times New Roman" w:hAnsi="Times New Roman" w:cs="Times New Roman"/>
          <w:b/>
          <w:bCs/>
          <w:sz w:val="28"/>
          <w:szCs w:val="28"/>
        </w:rPr>
        <w:t xml:space="preserve"> </w:t>
      </w:r>
      <w:r w:rsidRPr="00D82653">
        <w:rPr>
          <w:rFonts w:ascii="Times New Roman" w:hAnsi="Times New Roman" w:cs="Times New Roman"/>
          <w:b/>
          <w:bCs/>
          <w:sz w:val="28"/>
          <w:szCs w:val="28"/>
          <w:lang w:val="en-US"/>
        </w:rPr>
        <w:t>GAMES</w:t>
      </w:r>
    </w:p>
    <w:p w14:paraId="76F23429" w14:textId="77777777" w:rsidR="002A3539" w:rsidRDefault="002A3539" w:rsidP="002A3539">
      <w:pPr>
        <w:rPr>
          <w:rFonts w:ascii="Times New Roman" w:hAnsi="Times New Roman" w:cs="Times New Roman"/>
          <w:b/>
          <w:bCs/>
          <w:sz w:val="28"/>
          <w:szCs w:val="28"/>
        </w:rPr>
      </w:pPr>
      <w:r w:rsidRPr="00D82653">
        <w:rPr>
          <w:rFonts w:ascii="Times New Roman" w:hAnsi="Times New Roman" w:cs="Times New Roman"/>
          <w:b/>
          <w:bCs/>
          <w:sz w:val="28"/>
          <w:szCs w:val="28"/>
        </w:rPr>
        <w:t xml:space="preserve">1) </w:t>
      </w:r>
      <w:r>
        <w:rPr>
          <w:rFonts w:ascii="Times New Roman" w:hAnsi="Times New Roman" w:cs="Times New Roman"/>
          <w:b/>
          <w:bCs/>
          <w:sz w:val="28"/>
          <w:szCs w:val="28"/>
        </w:rPr>
        <w:t>работаем над фонетикой</w:t>
      </w:r>
    </w:p>
    <w:p w14:paraId="44C811B7" w14:textId="77777777" w:rsidR="002A3539" w:rsidRDefault="00BC5888" w:rsidP="002A3539">
      <w:pPr>
        <w:rPr>
          <w:rFonts w:ascii="Times New Roman" w:hAnsi="Times New Roman" w:cs="Times New Roman"/>
          <w:b/>
          <w:bCs/>
          <w:sz w:val="28"/>
          <w:szCs w:val="28"/>
        </w:rPr>
      </w:pPr>
      <w:hyperlink r:id="rId5" w:history="1">
        <w:r w:rsidR="002A3539" w:rsidRPr="00004E15">
          <w:rPr>
            <w:rStyle w:val="a6"/>
          </w:rPr>
          <w:t>https://learnenglishkids.britishcouncil.org/ru/tongue-twisters/toy-phone</w:t>
        </w:r>
      </w:hyperlink>
    </w:p>
    <w:p w14:paraId="4A5C7DF6" w14:textId="77777777" w:rsidR="002A3539" w:rsidRDefault="002A3539" w:rsidP="002A3539">
      <w:pPr>
        <w:rPr>
          <w:rFonts w:ascii="Times New Roman" w:hAnsi="Times New Roman" w:cs="Times New Roman"/>
          <w:b/>
          <w:bCs/>
          <w:sz w:val="28"/>
          <w:szCs w:val="28"/>
        </w:rPr>
      </w:pPr>
      <w:r>
        <w:rPr>
          <w:rFonts w:ascii="Times New Roman" w:hAnsi="Times New Roman" w:cs="Times New Roman"/>
          <w:b/>
          <w:bCs/>
          <w:sz w:val="28"/>
          <w:szCs w:val="28"/>
        </w:rPr>
        <w:t>2) знакомимся с новой лексикой, выполняем прикрепленные задания</w:t>
      </w:r>
    </w:p>
    <w:p w14:paraId="59591018" w14:textId="77777777" w:rsidR="002A3539" w:rsidRDefault="00BC5888" w:rsidP="002A3539">
      <w:hyperlink r:id="rId6" w:history="1">
        <w:r w:rsidR="002A3539">
          <w:rPr>
            <w:rStyle w:val="a6"/>
          </w:rPr>
          <w:t>https://learnenglishkids.britishcouncil.org/word-games/toys-1</w:t>
        </w:r>
      </w:hyperlink>
    </w:p>
    <w:p w14:paraId="48CB5EBB" w14:textId="77777777" w:rsidR="002A3539" w:rsidRDefault="00BC5888" w:rsidP="002A3539">
      <w:hyperlink r:id="rId7" w:history="1">
        <w:r w:rsidR="002A3539">
          <w:rPr>
            <w:rStyle w:val="a6"/>
          </w:rPr>
          <w:t>https://learnenglishkids.britishcouncil.org/word-games/toys-2</w:t>
        </w:r>
      </w:hyperlink>
    </w:p>
    <w:p w14:paraId="3CFE08FF" w14:textId="77777777" w:rsidR="002A3539" w:rsidRPr="00BE73E3" w:rsidRDefault="002A3539" w:rsidP="002A3539">
      <w:pPr>
        <w:rPr>
          <w:b/>
          <w:bCs/>
          <w:sz w:val="28"/>
          <w:szCs w:val="28"/>
        </w:rPr>
      </w:pPr>
      <w:r w:rsidRPr="00BE73E3">
        <w:rPr>
          <w:b/>
          <w:bCs/>
          <w:sz w:val="28"/>
          <w:szCs w:val="28"/>
        </w:rPr>
        <w:t>3) развиваем фонематический слух, навыки чтения вслух, понимания прочитанного и услышанного</w:t>
      </w:r>
      <w:r>
        <w:rPr>
          <w:b/>
          <w:bCs/>
          <w:sz w:val="28"/>
          <w:szCs w:val="28"/>
        </w:rPr>
        <w:t xml:space="preserve"> (по заданию)</w:t>
      </w:r>
    </w:p>
    <w:p w14:paraId="78ABE90A" w14:textId="77777777" w:rsidR="002A3539" w:rsidRDefault="00BC5888" w:rsidP="002A3539">
      <w:hyperlink r:id="rId8" w:history="1">
        <w:r w:rsidR="002A3539">
          <w:rPr>
            <w:rStyle w:val="a6"/>
          </w:rPr>
          <w:t>https://learnenglishkids.britishcouncil.org/short-stories/teddys-adventure</w:t>
        </w:r>
      </w:hyperlink>
    </w:p>
    <w:p w14:paraId="76180CA1" w14:textId="77777777" w:rsidR="002A3539" w:rsidRDefault="002A3539" w:rsidP="002A3539">
      <w:pPr>
        <w:rPr>
          <w:lang w:val="en-US"/>
        </w:rPr>
      </w:pPr>
      <w:r>
        <w:t>а</w:t>
      </w:r>
      <w:r w:rsidRPr="002A3539">
        <w:rPr>
          <w:lang w:val="en-US"/>
        </w:rPr>
        <w:t xml:space="preserve">) </w:t>
      </w:r>
      <w:r>
        <w:rPr>
          <w:lang w:val="en-US"/>
        </w:rPr>
        <w:t>preparation</w:t>
      </w:r>
    </w:p>
    <w:p w14:paraId="13A98130" w14:textId="77777777" w:rsidR="002A3539" w:rsidRDefault="002A3539" w:rsidP="002A3539">
      <w:pPr>
        <w:rPr>
          <w:lang w:val="en-US"/>
        </w:rPr>
      </w:pPr>
      <w:r>
        <w:rPr>
          <w:lang w:val="en-US"/>
        </w:rPr>
        <w:t>b) watch video</w:t>
      </w:r>
    </w:p>
    <w:p w14:paraId="68CDDC49" w14:textId="77777777" w:rsidR="002A3539" w:rsidRDefault="002A3539" w:rsidP="002A3539">
      <w:pPr>
        <w:rPr>
          <w:lang w:val="en-US"/>
        </w:rPr>
      </w:pPr>
      <w:r>
        <w:rPr>
          <w:lang w:val="en-US"/>
        </w:rPr>
        <w:t>c) game</w:t>
      </w:r>
    </w:p>
    <w:p w14:paraId="3C88D228" w14:textId="77777777" w:rsidR="002A3539" w:rsidRDefault="002A3539" w:rsidP="002A3539">
      <w:r>
        <w:rPr>
          <w:lang w:val="en-US"/>
        </w:rPr>
        <w:t>d</w:t>
      </w:r>
      <w:r w:rsidRPr="00BE73E3">
        <w:t xml:space="preserve">) </w:t>
      </w:r>
      <w:r>
        <w:rPr>
          <w:lang w:val="en-US"/>
        </w:rPr>
        <w:t>printed</w:t>
      </w:r>
      <w:r w:rsidRPr="00BE73E3">
        <w:t xml:space="preserve"> </w:t>
      </w:r>
      <w:r>
        <w:rPr>
          <w:lang w:val="en-US"/>
        </w:rPr>
        <w:t>story</w:t>
      </w:r>
      <w:r w:rsidRPr="00BE73E3">
        <w:t xml:space="preserve"> (</w:t>
      </w:r>
      <w:r>
        <w:t>читаем за диктором</w:t>
      </w:r>
      <w:r w:rsidRPr="00BE73E3">
        <w:t>)</w:t>
      </w:r>
    </w:p>
    <w:p w14:paraId="67F3291D" w14:textId="77777777" w:rsidR="002A3539" w:rsidRDefault="002A3539" w:rsidP="002A3539">
      <w:r>
        <w:t xml:space="preserve">е) </w:t>
      </w:r>
      <w:r>
        <w:rPr>
          <w:lang w:val="en-US"/>
        </w:rPr>
        <w:t>printed</w:t>
      </w:r>
      <w:r w:rsidRPr="00BE73E3">
        <w:t xml:space="preserve"> </w:t>
      </w:r>
      <w:r>
        <w:rPr>
          <w:lang w:val="en-US"/>
        </w:rPr>
        <w:t>activities</w:t>
      </w:r>
      <w:r w:rsidRPr="00BE73E3">
        <w:t xml:space="preserve"> (</w:t>
      </w:r>
      <w:r>
        <w:t>в тетрадь или</w:t>
      </w:r>
      <w:r w:rsidRPr="00BE73E3">
        <w:t xml:space="preserve"> </w:t>
      </w:r>
      <w:r>
        <w:t>документом</w:t>
      </w:r>
      <w:r w:rsidRPr="00BE73E3">
        <w:t>)</w:t>
      </w:r>
    </w:p>
    <w:p w14:paraId="767D1C8B" w14:textId="77777777" w:rsidR="002A3539" w:rsidRDefault="002A3539" w:rsidP="002A3539"/>
    <w:p w14:paraId="08962E57" w14:textId="77777777" w:rsidR="002A3539" w:rsidRDefault="002A3539" w:rsidP="002A3539">
      <w:pPr>
        <w:rPr>
          <w:sz w:val="28"/>
          <w:szCs w:val="28"/>
        </w:rPr>
      </w:pPr>
      <w:r>
        <w:rPr>
          <w:sz w:val="28"/>
          <w:szCs w:val="28"/>
          <w:lang w:val="en-US"/>
        </w:rPr>
        <w:t>Grammar</w:t>
      </w:r>
      <w:r>
        <w:rPr>
          <w:sz w:val="28"/>
          <w:szCs w:val="28"/>
        </w:rPr>
        <w:t xml:space="preserve">: </w:t>
      </w:r>
    </w:p>
    <w:p w14:paraId="38BCE6A0" w14:textId="2D818847" w:rsidR="002A3539" w:rsidRDefault="002A3539" w:rsidP="002A3539">
      <w:pPr>
        <w:rPr>
          <w:sz w:val="28"/>
          <w:szCs w:val="28"/>
        </w:rPr>
      </w:pPr>
      <w:r>
        <w:rPr>
          <w:sz w:val="28"/>
          <w:szCs w:val="28"/>
        </w:rPr>
        <w:t>А) работа над ошибками</w:t>
      </w:r>
    </w:p>
    <w:p w14:paraId="5D55E46F" w14:textId="0DD59E4E" w:rsidR="002A3539" w:rsidRPr="00BC5888" w:rsidRDefault="002A3539" w:rsidP="002A3539">
      <w:pPr>
        <w:rPr>
          <w:sz w:val="28"/>
          <w:szCs w:val="28"/>
        </w:rPr>
      </w:pPr>
      <w:r>
        <w:rPr>
          <w:sz w:val="28"/>
          <w:szCs w:val="28"/>
        </w:rPr>
        <w:t xml:space="preserve">Б) упражнения на </w:t>
      </w:r>
      <w:proofErr w:type="spellStart"/>
      <w:r>
        <w:rPr>
          <w:sz w:val="28"/>
          <w:szCs w:val="28"/>
          <w:lang w:val="en-US"/>
        </w:rPr>
        <w:t>googleclassroom</w:t>
      </w:r>
      <w:proofErr w:type="spellEnd"/>
      <w:r w:rsidRPr="00BC5888">
        <w:rPr>
          <w:sz w:val="28"/>
          <w:szCs w:val="28"/>
        </w:rPr>
        <w:t xml:space="preserve"> </w:t>
      </w:r>
    </w:p>
    <w:p w14:paraId="5726CC35" w14:textId="5AC59891" w:rsidR="002A3539" w:rsidRPr="002A3539" w:rsidRDefault="002A3539" w:rsidP="002A3539">
      <w:pPr>
        <w:rPr>
          <w:sz w:val="28"/>
          <w:szCs w:val="28"/>
          <w:lang w:val="en-US"/>
        </w:rPr>
      </w:pPr>
      <w:r>
        <w:object w:dxaOrig="1543" w:dyaOrig="995" w14:anchorId="5707A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647805249" r:id="rId10"/>
        </w:object>
      </w:r>
    </w:p>
    <w:p w14:paraId="5EB15AE5"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6D5DA9E2"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079644CC"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0A09017C"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5E170D35" w14:textId="77777777" w:rsidR="002A3539" w:rsidRPr="002A3539" w:rsidRDefault="002A3539" w:rsidP="000A0454">
      <w:pPr>
        <w:pStyle w:val="a3"/>
        <w:spacing w:before="0" w:beforeAutospacing="0" w:after="0" w:afterAutospacing="0"/>
        <w:ind w:right="-2" w:firstLine="709"/>
        <w:jc w:val="both"/>
        <w:rPr>
          <w:rStyle w:val="a4"/>
          <w:sz w:val="28"/>
          <w:szCs w:val="28"/>
        </w:rPr>
      </w:pPr>
    </w:p>
    <w:p w14:paraId="3726002E" w14:textId="2DCC5266" w:rsidR="002A3539" w:rsidRDefault="002A3539" w:rsidP="000A0454">
      <w:pPr>
        <w:pStyle w:val="a3"/>
        <w:spacing w:before="0" w:beforeAutospacing="0" w:after="0" w:afterAutospacing="0"/>
        <w:ind w:right="-2" w:firstLine="709"/>
        <w:jc w:val="both"/>
        <w:rPr>
          <w:rStyle w:val="a4"/>
          <w:sz w:val="28"/>
          <w:szCs w:val="28"/>
        </w:rPr>
      </w:pPr>
    </w:p>
    <w:p w14:paraId="1281E089" w14:textId="1B8F9434" w:rsidR="00BC5888" w:rsidRDefault="00BC5888" w:rsidP="000A0454">
      <w:pPr>
        <w:pStyle w:val="a3"/>
        <w:spacing w:before="0" w:beforeAutospacing="0" w:after="0" w:afterAutospacing="0"/>
        <w:ind w:right="-2" w:firstLine="709"/>
        <w:jc w:val="both"/>
        <w:rPr>
          <w:rStyle w:val="a4"/>
          <w:sz w:val="28"/>
          <w:szCs w:val="28"/>
        </w:rPr>
      </w:pPr>
    </w:p>
    <w:p w14:paraId="6E355DB6" w14:textId="1059129F" w:rsidR="00BC5888" w:rsidRDefault="00BC5888" w:rsidP="000A0454">
      <w:pPr>
        <w:pStyle w:val="a3"/>
        <w:spacing w:before="0" w:beforeAutospacing="0" w:after="0" w:afterAutospacing="0"/>
        <w:ind w:right="-2" w:firstLine="709"/>
        <w:jc w:val="both"/>
        <w:rPr>
          <w:rStyle w:val="a4"/>
          <w:sz w:val="28"/>
          <w:szCs w:val="28"/>
        </w:rPr>
      </w:pPr>
    </w:p>
    <w:p w14:paraId="442C08D8" w14:textId="685C3150" w:rsidR="00BC5888" w:rsidRDefault="00BC5888" w:rsidP="000A0454">
      <w:pPr>
        <w:pStyle w:val="a3"/>
        <w:spacing w:before="0" w:beforeAutospacing="0" w:after="0" w:afterAutospacing="0"/>
        <w:ind w:right="-2" w:firstLine="709"/>
        <w:jc w:val="both"/>
        <w:rPr>
          <w:rStyle w:val="a4"/>
          <w:sz w:val="28"/>
          <w:szCs w:val="28"/>
        </w:rPr>
      </w:pPr>
    </w:p>
    <w:p w14:paraId="33DCCB04" w14:textId="38652315" w:rsidR="00BC5888" w:rsidRDefault="00BC5888" w:rsidP="000A0454">
      <w:pPr>
        <w:pStyle w:val="a3"/>
        <w:spacing w:before="0" w:beforeAutospacing="0" w:after="0" w:afterAutospacing="0"/>
        <w:ind w:right="-2" w:firstLine="709"/>
        <w:jc w:val="both"/>
        <w:rPr>
          <w:rStyle w:val="a4"/>
          <w:sz w:val="28"/>
          <w:szCs w:val="28"/>
        </w:rPr>
      </w:pPr>
    </w:p>
    <w:p w14:paraId="1AFFB32C" w14:textId="5E8970F4" w:rsidR="00BC5888" w:rsidRDefault="00BC5888" w:rsidP="000A0454">
      <w:pPr>
        <w:pStyle w:val="a3"/>
        <w:spacing w:before="0" w:beforeAutospacing="0" w:after="0" w:afterAutospacing="0"/>
        <w:ind w:right="-2" w:firstLine="709"/>
        <w:jc w:val="both"/>
        <w:rPr>
          <w:rStyle w:val="a4"/>
          <w:sz w:val="28"/>
          <w:szCs w:val="28"/>
        </w:rPr>
      </w:pPr>
    </w:p>
    <w:p w14:paraId="59BF35E7" w14:textId="1783C306" w:rsidR="00BC5888" w:rsidRDefault="00BC5888" w:rsidP="000A0454">
      <w:pPr>
        <w:pStyle w:val="a3"/>
        <w:spacing w:before="0" w:beforeAutospacing="0" w:after="0" w:afterAutospacing="0"/>
        <w:ind w:right="-2" w:firstLine="709"/>
        <w:jc w:val="both"/>
        <w:rPr>
          <w:rStyle w:val="a4"/>
          <w:sz w:val="28"/>
          <w:szCs w:val="28"/>
        </w:rPr>
      </w:pPr>
    </w:p>
    <w:p w14:paraId="34DD8A6F" w14:textId="32148237" w:rsidR="00BC5888" w:rsidRDefault="00BC5888" w:rsidP="000A0454">
      <w:pPr>
        <w:pStyle w:val="a3"/>
        <w:spacing w:before="0" w:beforeAutospacing="0" w:after="0" w:afterAutospacing="0"/>
        <w:ind w:right="-2" w:firstLine="709"/>
        <w:jc w:val="both"/>
        <w:rPr>
          <w:rStyle w:val="a4"/>
          <w:sz w:val="28"/>
          <w:szCs w:val="28"/>
        </w:rPr>
      </w:pPr>
    </w:p>
    <w:p w14:paraId="57D4532B" w14:textId="77777777" w:rsidR="00BC5888" w:rsidRDefault="00BC5888" w:rsidP="000A0454">
      <w:pPr>
        <w:pStyle w:val="a3"/>
        <w:spacing w:before="0" w:beforeAutospacing="0" w:after="0" w:afterAutospacing="0"/>
        <w:ind w:right="-2" w:firstLine="709"/>
        <w:jc w:val="both"/>
        <w:rPr>
          <w:rStyle w:val="a4"/>
          <w:sz w:val="28"/>
          <w:szCs w:val="28"/>
        </w:rPr>
      </w:pPr>
    </w:p>
    <w:p w14:paraId="3A57F8E5" w14:textId="77777777" w:rsidR="002A3539" w:rsidRDefault="002A3539" w:rsidP="000A0454">
      <w:pPr>
        <w:pStyle w:val="a3"/>
        <w:spacing w:before="0" w:beforeAutospacing="0" w:after="0" w:afterAutospacing="0"/>
        <w:ind w:right="-2" w:firstLine="709"/>
        <w:jc w:val="both"/>
        <w:rPr>
          <w:rStyle w:val="a4"/>
          <w:sz w:val="28"/>
          <w:szCs w:val="28"/>
        </w:rPr>
      </w:pPr>
    </w:p>
    <w:p w14:paraId="44AB1C5B" w14:textId="77777777" w:rsidR="002A3539" w:rsidRDefault="002A3539" w:rsidP="000A0454">
      <w:pPr>
        <w:pStyle w:val="a3"/>
        <w:spacing w:before="0" w:beforeAutospacing="0" w:after="0" w:afterAutospacing="0"/>
        <w:ind w:right="-2" w:firstLine="709"/>
        <w:jc w:val="both"/>
        <w:rPr>
          <w:rStyle w:val="a4"/>
          <w:sz w:val="28"/>
          <w:szCs w:val="28"/>
        </w:rPr>
      </w:pPr>
    </w:p>
    <w:p w14:paraId="204434F4" w14:textId="5BF44294" w:rsidR="002A3539" w:rsidRPr="00BC5888" w:rsidRDefault="002A3539" w:rsidP="000A0454">
      <w:pPr>
        <w:pStyle w:val="a3"/>
        <w:spacing w:before="0" w:beforeAutospacing="0" w:after="0" w:afterAutospacing="0"/>
        <w:ind w:right="-2" w:firstLine="709"/>
        <w:jc w:val="both"/>
        <w:rPr>
          <w:rStyle w:val="a4"/>
          <w:sz w:val="28"/>
          <w:szCs w:val="28"/>
          <w:lang w:val="en-US"/>
        </w:rPr>
      </w:pPr>
      <w:r>
        <w:rPr>
          <w:rStyle w:val="a4"/>
          <w:sz w:val="28"/>
          <w:szCs w:val="28"/>
        </w:rPr>
        <w:t>Задание</w:t>
      </w:r>
      <w:r w:rsidRPr="00BC5888">
        <w:rPr>
          <w:rStyle w:val="a4"/>
          <w:sz w:val="28"/>
          <w:szCs w:val="28"/>
          <w:lang w:val="en-US"/>
        </w:rPr>
        <w:t xml:space="preserve"> 25.03.2020 </w:t>
      </w:r>
      <w:r>
        <w:rPr>
          <w:rStyle w:val="a4"/>
          <w:sz w:val="28"/>
          <w:szCs w:val="28"/>
        </w:rPr>
        <w:t>сдать</w:t>
      </w:r>
      <w:r w:rsidRPr="00BC5888">
        <w:rPr>
          <w:rStyle w:val="a4"/>
          <w:sz w:val="28"/>
          <w:szCs w:val="28"/>
          <w:lang w:val="en-US"/>
        </w:rPr>
        <w:t xml:space="preserve"> 27.03.2020</w:t>
      </w:r>
    </w:p>
    <w:p w14:paraId="48D76EDF" w14:textId="77777777" w:rsidR="002A3539" w:rsidRPr="00BC5888" w:rsidRDefault="002A3539" w:rsidP="000A0454">
      <w:pPr>
        <w:pStyle w:val="a3"/>
        <w:spacing w:before="0" w:beforeAutospacing="0" w:after="0" w:afterAutospacing="0"/>
        <w:ind w:right="-2" w:firstLine="709"/>
        <w:jc w:val="both"/>
        <w:rPr>
          <w:rStyle w:val="a4"/>
          <w:sz w:val="28"/>
          <w:szCs w:val="28"/>
          <w:lang w:val="en-US"/>
        </w:rPr>
      </w:pPr>
    </w:p>
    <w:p w14:paraId="09B9BB0A" w14:textId="73B02DBC" w:rsidR="000A0454" w:rsidRDefault="000A0454" w:rsidP="000A0454">
      <w:pPr>
        <w:pStyle w:val="a3"/>
        <w:spacing w:before="0" w:beforeAutospacing="0" w:after="0" w:afterAutospacing="0"/>
        <w:ind w:right="-2" w:firstLine="709"/>
        <w:jc w:val="both"/>
        <w:rPr>
          <w:rStyle w:val="a4"/>
          <w:sz w:val="28"/>
          <w:szCs w:val="28"/>
          <w:lang w:val="en-US"/>
        </w:rPr>
      </w:pPr>
      <w:r>
        <w:rPr>
          <w:rStyle w:val="a4"/>
          <w:sz w:val="28"/>
          <w:szCs w:val="28"/>
          <w:lang w:val="en-US"/>
        </w:rPr>
        <w:t>1/ Read the text and translate it</w:t>
      </w:r>
    </w:p>
    <w:p w14:paraId="35493750" w14:textId="77777777" w:rsidR="000A0454" w:rsidRPr="000A0454" w:rsidRDefault="000A0454" w:rsidP="000A0454">
      <w:pPr>
        <w:pStyle w:val="a3"/>
        <w:spacing w:before="0" w:beforeAutospacing="0" w:after="0" w:afterAutospacing="0"/>
        <w:ind w:right="-2" w:firstLine="709"/>
        <w:jc w:val="both"/>
        <w:rPr>
          <w:rStyle w:val="a4"/>
          <w:sz w:val="28"/>
          <w:szCs w:val="28"/>
          <w:lang w:val="en-US"/>
        </w:rPr>
      </w:pPr>
    </w:p>
    <w:p w14:paraId="54DBD93E" w14:textId="77777777" w:rsidR="00D17FB4" w:rsidRDefault="00D17FB4" w:rsidP="00D17FB4">
      <w:pPr>
        <w:pStyle w:val="a3"/>
        <w:spacing w:before="0" w:beforeAutospacing="0" w:after="0" w:afterAutospacing="0"/>
        <w:ind w:right="-2" w:firstLine="709"/>
        <w:jc w:val="center"/>
        <w:rPr>
          <w:rStyle w:val="a4"/>
          <w:sz w:val="28"/>
          <w:szCs w:val="28"/>
          <w:lang w:val="en-US"/>
        </w:rPr>
      </w:pPr>
      <w:r w:rsidRPr="000A0454">
        <w:rPr>
          <w:rStyle w:val="a4"/>
          <w:sz w:val="28"/>
          <w:szCs w:val="28"/>
          <w:lang w:val="en-US"/>
        </w:rPr>
        <w:t>PIAGET`S THEORY</w:t>
      </w:r>
    </w:p>
    <w:p w14:paraId="112A0FEB" w14:textId="77777777" w:rsidR="000A0454" w:rsidRPr="000A0454" w:rsidRDefault="000A0454" w:rsidP="00D17FB4">
      <w:pPr>
        <w:pStyle w:val="a3"/>
        <w:spacing w:before="0" w:beforeAutospacing="0" w:after="0" w:afterAutospacing="0"/>
        <w:ind w:right="-2" w:firstLine="709"/>
        <w:jc w:val="center"/>
        <w:rPr>
          <w:sz w:val="28"/>
          <w:szCs w:val="28"/>
          <w:lang w:val="en-US"/>
        </w:rPr>
      </w:pPr>
    </w:p>
    <w:p w14:paraId="15B16F88"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Piaget`s theory is a psychological theory which helps to understand the nature of intellectual and moral development of children.</w:t>
      </w:r>
    </w:p>
    <w:p w14:paraId="531080FB"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 xml:space="preserve">Piaget is often believed to be a psychologist, but he actually was an epistemologist. Epistemology is the study of the nature and origins of knowledge expressed in questions such as </w:t>
      </w:r>
      <w:r w:rsidRPr="000A0454">
        <w:rPr>
          <w:i/>
          <w:iCs/>
          <w:sz w:val="28"/>
          <w:szCs w:val="28"/>
          <w:lang w:val="en-US"/>
        </w:rPr>
        <w:t>How do we know what we think we know</w:t>
      </w:r>
      <w:r w:rsidRPr="000A0454">
        <w:rPr>
          <w:sz w:val="28"/>
          <w:szCs w:val="28"/>
          <w:lang w:val="en-US"/>
        </w:rPr>
        <w:t xml:space="preserve"> and </w:t>
      </w:r>
      <w:r w:rsidRPr="000A0454">
        <w:rPr>
          <w:i/>
          <w:iCs/>
          <w:sz w:val="28"/>
          <w:szCs w:val="28"/>
          <w:lang w:val="en-US"/>
        </w:rPr>
        <w:t>How do we know that what we think we know is true?</w:t>
      </w:r>
      <w:r w:rsidRPr="000A0454">
        <w:rPr>
          <w:sz w:val="28"/>
          <w:szCs w:val="28"/>
          <w:lang w:val="en-US"/>
        </w:rPr>
        <w:t> Two main currents developed over the centuries in answer to these questions: the empiricist and rationalist currents.</w:t>
      </w:r>
    </w:p>
    <w:p w14:paraId="3B310F73"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 xml:space="preserve">Empiricists such as Locke, Berkeley, and Hume in essence argued that knowledge has its source outside the individual and that it is internalized through the senses. </w:t>
      </w:r>
    </w:p>
    <w:p w14:paraId="642A88B0"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Rationalists such as Descartes, Spinoza, and Kant did not deny the importance of sensory experience, but they insisted that the reason is more powerful than sensory experience.</w:t>
      </w:r>
    </w:p>
    <w:p w14:paraId="4ECAC6F1"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Piaget saw the elements of truth and untruth in both camps. He makes a fundamental distinction between physical knowledge and logico-mathematical knowledge. Physical knowledge refers to knowledge of objects which are out there and observable in external reality. The only way the child can find out the physical property of objects is by acting on them materially and mentally and finding out how objects react to his action. For example, by dropping a ball and a glass on the floor, the child finds out how the objects react differently to the same action. While the source of physical knowledge is partly in objects, the source of logico-mathematical knowledge is in the child.</w:t>
      </w:r>
    </w:p>
    <w:p w14:paraId="543EE0D1" w14:textId="77777777" w:rsidR="00D17FB4" w:rsidRPr="000A0454" w:rsidRDefault="00D17FB4" w:rsidP="00D17FB4">
      <w:pPr>
        <w:pStyle w:val="a3"/>
        <w:spacing w:before="0" w:beforeAutospacing="0" w:after="0" w:afterAutospacing="0"/>
        <w:ind w:right="-2" w:firstLine="709"/>
        <w:jc w:val="both"/>
        <w:rPr>
          <w:sz w:val="28"/>
          <w:szCs w:val="28"/>
          <w:lang w:val="en-US"/>
        </w:rPr>
      </w:pPr>
      <w:r w:rsidRPr="000A0454">
        <w:rPr>
          <w:sz w:val="28"/>
          <w:szCs w:val="28"/>
          <w:lang w:val="en-US"/>
        </w:rPr>
        <w:t>This can be clarified by the example of the simplest relationship between two objects, such as a red bead and a green one of the same size, both made of wood. The two beads can be considered “different”. This relationship exists in the head of the person who puts the obj</w:t>
      </w:r>
      <w:r w:rsidR="003F1BDE" w:rsidRPr="000A0454">
        <w:rPr>
          <w:sz w:val="28"/>
          <w:szCs w:val="28"/>
          <w:lang w:val="en-US"/>
        </w:rPr>
        <w:t xml:space="preserve">ects into relationship, and if </w:t>
      </w:r>
      <w:r w:rsidRPr="000A0454">
        <w:rPr>
          <w:sz w:val="28"/>
          <w:szCs w:val="28"/>
          <w:lang w:val="en-US"/>
        </w:rPr>
        <w:t>he did not put the objects into this relationship, the difference would not exist for that person. Thus, the source of logico-mathematical knowledge is in each child.</w:t>
      </w:r>
    </w:p>
    <w:p w14:paraId="0B43A6E4" w14:textId="77777777" w:rsidR="00D17FB4" w:rsidRPr="000A0454" w:rsidRDefault="00D17FB4" w:rsidP="00D17FB4">
      <w:pPr>
        <w:pStyle w:val="a3"/>
        <w:spacing w:before="0" w:beforeAutospacing="0" w:after="0" w:afterAutospacing="0"/>
        <w:ind w:right="-2" w:firstLine="709"/>
        <w:jc w:val="both"/>
        <w:rPr>
          <w:sz w:val="28"/>
          <w:szCs w:val="28"/>
          <w:lang w:val="en-US"/>
        </w:rPr>
      </w:pPr>
    </w:p>
    <w:p w14:paraId="3D66410F" w14:textId="77777777" w:rsidR="00D17FB4" w:rsidRPr="000A0454" w:rsidRDefault="000A0454" w:rsidP="00D17FB4">
      <w:pPr>
        <w:spacing w:line="240" w:lineRule="auto"/>
        <w:contextualSpacing/>
        <w:rPr>
          <w:rFonts w:ascii="Times New Roman" w:eastAsia="Times New Roman" w:hAnsi="Times New Roman" w:cs="Times New Roman"/>
          <w:b/>
          <w:bCs/>
          <w:sz w:val="28"/>
          <w:szCs w:val="28"/>
          <w:lang w:val="en-US" w:eastAsia="ja-JP"/>
        </w:rPr>
      </w:pPr>
      <w:r>
        <w:rPr>
          <w:rFonts w:ascii="Times New Roman" w:eastAsia="Times New Roman" w:hAnsi="Times New Roman" w:cs="Times New Roman"/>
          <w:b/>
          <w:bCs/>
          <w:sz w:val="28"/>
          <w:szCs w:val="28"/>
          <w:lang w:val="en-US" w:eastAsia="ja-JP"/>
        </w:rPr>
        <w:t xml:space="preserve">2/  </w:t>
      </w:r>
      <w:r w:rsidR="00D17FB4" w:rsidRPr="000A0454">
        <w:rPr>
          <w:rFonts w:ascii="Times New Roman" w:eastAsia="Times New Roman" w:hAnsi="Times New Roman" w:cs="Times New Roman"/>
          <w:b/>
          <w:bCs/>
          <w:sz w:val="28"/>
          <w:szCs w:val="28"/>
          <w:lang w:val="en-US" w:eastAsia="ja-JP"/>
        </w:rPr>
        <w:t>Answer the following questions:</w:t>
      </w:r>
    </w:p>
    <w:p w14:paraId="16DABA30"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1. What does Piaget`s theory help us to understand?</w:t>
      </w:r>
    </w:p>
    <w:p w14:paraId="60257FD4"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2. What is epistemology?</w:t>
      </w:r>
    </w:p>
    <w:p w14:paraId="19A5D14B"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3. What is the difference between empiricists and rationalists?</w:t>
      </w:r>
    </w:p>
    <w:p w14:paraId="095AE598" w14:textId="77777777" w:rsidR="00D17FB4" w:rsidRPr="000A0454" w:rsidRDefault="00D17FB4" w:rsidP="00D17FB4">
      <w:pPr>
        <w:pStyle w:val="a3"/>
        <w:spacing w:before="0" w:beforeAutospacing="0" w:after="0" w:afterAutospacing="0"/>
        <w:ind w:right="-2"/>
        <w:jc w:val="both"/>
        <w:rPr>
          <w:sz w:val="28"/>
          <w:szCs w:val="28"/>
          <w:lang w:val="en-US"/>
        </w:rPr>
      </w:pPr>
      <w:r w:rsidRPr="000A0454">
        <w:rPr>
          <w:sz w:val="28"/>
          <w:szCs w:val="28"/>
          <w:lang w:val="en-US"/>
        </w:rPr>
        <w:t>4. How does the child get physical knowledge?</w:t>
      </w:r>
    </w:p>
    <w:p w14:paraId="7F26A64C" w14:textId="77777777" w:rsidR="00D17FB4" w:rsidRDefault="00D17FB4" w:rsidP="000A0454">
      <w:pPr>
        <w:pStyle w:val="a3"/>
        <w:spacing w:before="0" w:beforeAutospacing="0" w:after="0" w:afterAutospacing="0"/>
        <w:ind w:right="-2"/>
        <w:jc w:val="both"/>
        <w:rPr>
          <w:sz w:val="28"/>
          <w:szCs w:val="28"/>
          <w:lang w:val="en-US"/>
        </w:rPr>
      </w:pPr>
      <w:r w:rsidRPr="000A0454">
        <w:rPr>
          <w:sz w:val="28"/>
          <w:szCs w:val="28"/>
          <w:lang w:val="en-US"/>
        </w:rPr>
        <w:t>5. What actions are the most important in creating logico-mathematical knowledge?</w:t>
      </w:r>
    </w:p>
    <w:p w14:paraId="47F3FDA7" w14:textId="43039E75" w:rsidR="000A0454" w:rsidRDefault="000A0454" w:rsidP="000A0454">
      <w:pPr>
        <w:pStyle w:val="a3"/>
        <w:spacing w:before="0" w:beforeAutospacing="0" w:after="0" w:afterAutospacing="0"/>
        <w:ind w:right="-2"/>
        <w:jc w:val="both"/>
        <w:rPr>
          <w:b/>
          <w:sz w:val="28"/>
          <w:szCs w:val="28"/>
          <w:lang w:val="en-US"/>
        </w:rPr>
      </w:pPr>
      <w:r w:rsidRPr="000A0454">
        <w:rPr>
          <w:b/>
          <w:sz w:val="28"/>
          <w:szCs w:val="28"/>
          <w:lang w:val="en-US"/>
        </w:rPr>
        <w:t>3/ Learn new words and word combinations</w:t>
      </w:r>
    </w:p>
    <w:p w14:paraId="7CE2CF62" w14:textId="243ADD7C" w:rsidR="00761748" w:rsidRDefault="00761748" w:rsidP="000A0454">
      <w:pPr>
        <w:pStyle w:val="a3"/>
        <w:spacing w:before="0" w:beforeAutospacing="0" w:after="0" w:afterAutospacing="0"/>
        <w:ind w:right="-2"/>
        <w:jc w:val="both"/>
        <w:rPr>
          <w:b/>
          <w:sz w:val="28"/>
          <w:szCs w:val="28"/>
          <w:lang w:val="en-US"/>
        </w:rPr>
      </w:pPr>
    </w:p>
    <w:p w14:paraId="7C8B5A3A" w14:textId="1FCCAB25" w:rsidR="000A0454" w:rsidRPr="000A0454" w:rsidRDefault="00761748" w:rsidP="000A0454">
      <w:pPr>
        <w:rPr>
          <w:rFonts w:ascii="Times New Roman" w:hAnsi="Times New Roman" w:cs="Times New Roman"/>
          <w:sz w:val="28"/>
          <w:szCs w:val="28"/>
        </w:rPr>
      </w:pPr>
      <w:r>
        <w:rPr>
          <w:rFonts w:ascii="Times New Roman" w:hAnsi="Times New Roman" w:cs="Times New Roman"/>
          <w:sz w:val="28"/>
          <w:szCs w:val="28"/>
        </w:rPr>
        <w:t>Г</w:t>
      </w:r>
      <w:r w:rsidR="000A0454" w:rsidRPr="000A0454">
        <w:rPr>
          <w:rFonts w:ascii="Times New Roman" w:hAnsi="Times New Roman" w:cs="Times New Roman"/>
          <w:sz w:val="28"/>
          <w:szCs w:val="28"/>
        </w:rPr>
        <w:t>рамматика(</w:t>
      </w:r>
      <w:proofErr w:type="spellStart"/>
      <w:r w:rsidR="000A0454" w:rsidRPr="000A0454">
        <w:rPr>
          <w:rFonts w:ascii="Times New Roman" w:hAnsi="Times New Roman" w:cs="Times New Roman"/>
          <w:sz w:val="28"/>
          <w:szCs w:val="28"/>
          <w:lang w:val="en-US"/>
        </w:rPr>
        <w:t>googleclassroom</w:t>
      </w:r>
      <w:proofErr w:type="spellEnd"/>
      <w:r w:rsidR="000A0454" w:rsidRPr="000A0454">
        <w:rPr>
          <w:rFonts w:ascii="Times New Roman" w:hAnsi="Times New Roman" w:cs="Times New Roman"/>
          <w:sz w:val="28"/>
          <w:szCs w:val="28"/>
        </w:rPr>
        <w:t>)</w:t>
      </w:r>
    </w:p>
    <w:p w14:paraId="09117004" w14:textId="2D2510DF" w:rsidR="000A0454" w:rsidRPr="002A3539" w:rsidRDefault="00D82653" w:rsidP="000A0454">
      <w:pPr>
        <w:rPr>
          <w:rFonts w:ascii="Times New Roman" w:hAnsi="Times New Roman" w:cs="Times New Roman"/>
          <w:sz w:val="28"/>
          <w:szCs w:val="28"/>
          <w:lang w:val="en-US"/>
        </w:rPr>
      </w:pPr>
      <w:proofErr w:type="spellStart"/>
      <w:r w:rsidRPr="00D82653">
        <w:rPr>
          <w:rFonts w:ascii="Times New Roman" w:hAnsi="Times New Roman" w:cs="Times New Roman"/>
          <w:spacing w:val="5"/>
          <w:sz w:val="24"/>
          <w:szCs w:val="24"/>
        </w:rPr>
        <w:lastRenderedPageBreak/>
        <w:t>Unit</w:t>
      </w:r>
      <w:proofErr w:type="spellEnd"/>
      <w:r w:rsidRPr="00D82653">
        <w:rPr>
          <w:rFonts w:ascii="Times New Roman" w:hAnsi="Times New Roman" w:cs="Times New Roman"/>
          <w:spacing w:val="5"/>
          <w:sz w:val="24"/>
          <w:szCs w:val="24"/>
        </w:rPr>
        <w:t xml:space="preserve"> 19 (p.114-119) </w:t>
      </w:r>
      <w:proofErr w:type="spellStart"/>
      <w:r w:rsidRPr="00D82653">
        <w:rPr>
          <w:rFonts w:ascii="Times New Roman" w:hAnsi="Times New Roman" w:cs="Times New Roman"/>
          <w:spacing w:val="5"/>
          <w:sz w:val="24"/>
          <w:szCs w:val="24"/>
        </w:rPr>
        <w:t>Infinitive</w:t>
      </w:r>
      <w:proofErr w:type="spellEnd"/>
      <w:r w:rsidRPr="00D82653">
        <w:rPr>
          <w:rFonts w:ascii="Times New Roman" w:hAnsi="Times New Roman" w:cs="Times New Roman"/>
          <w:spacing w:val="5"/>
          <w:sz w:val="24"/>
          <w:szCs w:val="24"/>
        </w:rPr>
        <w:br/>
        <w:t>Все правила записать в тетрадь и выучить, упражнения выполнить письменно</w:t>
      </w:r>
      <w:r>
        <w:rPr>
          <w:rFonts w:ascii="Arial" w:hAnsi="Arial" w:cs="Arial"/>
          <w:color w:val="5F6368"/>
          <w:spacing w:val="5"/>
          <w:sz w:val="18"/>
          <w:szCs w:val="18"/>
        </w:rPr>
        <w:t>.</w:t>
      </w:r>
      <w:r w:rsidR="00DC7EFC" w:rsidRPr="00DC7EFC">
        <w:rPr>
          <w:rFonts w:ascii="Times New Roman" w:hAnsi="Times New Roman" w:cs="Times New Roman"/>
          <w:sz w:val="28"/>
          <w:szCs w:val="28"/>
        </w:rPr>
        <w:t xml:space="preserve"> </w:t>
      </w:r>
      <w:r w:rsidR="00DC7EFC" w:rsidRPr="002A3539">
        <w:rPr>
          <w:rFonts w:ascii="Times New Roman" w:hAnsi="Times New Roman" w:cs="Times New Roman"/>
          <w:sz w:val="28"/>
          <w:szCs w:val="28"/>
          <w:lang w:val="en-US"/>
        </w:rPr>
        <w:t>(</w:t>
      </w:r>
      <w:r w:rsidR="00DC7EFC">
        <w:rPr>
          <w:rFonts w:ascii="Times New Roman" w:hAnsi="Times New Roman" w:cs="Times New Roman"/>
          <w:sz w:val="28"/>
          <w:szCs w:val="28"/>
        </w:rPr>
        <w:t>сдать</w:t>
      </w:r>
      <w:r w:rsidR="00DC7EFC" w:rsidRPr="002A3539">
        <w:rPr>
          <w:rFonts w:ascii="Times New Roman" w:hAnsi="Times New Roman" w:cs="Times New Roman"/>
          <w:sz w:val="28"/>
          <w:szCs w:val="28"/>
          <w:lang w:val="en-US"/>
        </w:rPr>
        <w:t xml:space="preserve"> </w:t>
      </w:r>
      <w:r w:rsidR="00DC7EFC">
        <w:rPr>
          <w:rFonts w:ascii="Times New Roman" w:hAnsi="Times New Roman" w:cs="Times New Roman"/>
          <w:sz w:val="28"/>
          <w:szCs w:val="28"/>
        </w:rPr>
        <w:t>до</w:t>
      </w:r>
      <w:r w:rsidR="00DC7EFC" w:rsidRPr="002A3539">
        <w:rPr>
          <w:rFonts w:ascii="Times New Roman" w:hAnsi="Times New Roman" w:cs="Times New Roman"/>
          <w:sz w:val="28"/>
          <w:szCs w:val="28"/>
          <w:lang w:val="en-US"/>
        </w:rPr>
        <w:t xml:space="preserve"> 1.04.2020)</w:t>
      </w:r>
    </w:p>
    <w:p w14:paraId="50348CAB" w14:textId="0B0553CA" w:rsidR="00761748" w:rsidRPr="002A3539" w:rsidRDefault="00761748" w:rsidP="000A0454">
      <w:pPr>
        <w:rPr>
          <w:rFonts w:ascii="Times New Roman" w:hAnsi="Times New Roman" w:cs="Times New Roman"/>
          <w:sz w:val="28"/>
          <w:szCs w:val="28"/>
          <w:lang w:val="en-US"/>
        </w:rPr>
      </w:pPr>
    </w:p>
    <w:p w14:paraId="3A8D0386" w14:textId="3902E9A6" w:rsidR="00761748" w:rsidRPr="00761748" w:rsidRDefault="00761748" w:rsidP="000A0454">
      <w:pPr>
        <w:rPr>
          <w:rFonts w:ascii="Times New Roman" w:hAnsi="Times New Roman" w:cs="Times New Roman"/>
          <w:sz w:val="28"/>
          <w:szCs w:val="28"/>
          <w:lang w:val="en-US"/>
        </w:rPr>
      </w:pPr>
      <w:r>
        <w:rPr>
          <w:rFonts w:ascii="Times New Roman" w:hAnsi="Times New Roman" w:cs="Times New Roman"/>
          <w:sz w:val="28"/>
          <w:szCs w:val="28"/>
        </w:rPr>
        <w:t>Задание</w:t>
      </w:r>
      <w:r w:rsidRPr="00761748">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761748">
        <w:rPr>
          <w:rFonts w:ascii="Times New Roman" w:hAnsi="Times New Roman" w:cs="Times New Roman"/>
          <w:sz w:val="28"/>
          <w:szCs w:val="28"/>
          <w:lang w:val="en-US"/>
        </w:rPr>
        <w:t xml:space="preserve"> 27.03.2020 (</w:t>
      </w:r>
      <w:r>
        <w:rPr>
          <w:rFonts w:ascii="Times New Roman" w:hAnsi="Times New Roman" w:cs="Times New Roman"/>
          <w:sz w:val="28"/>
          <w:szCs w:val="28"/>
        </w:rPr>
        <w:t>сдать</w:t>
      </w:r>
      <w:r w:rsidRPr="00761748">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761748">
        <w:rPr>
          <w:rFonts w:ascii="Times New Roman" w:hAnsi="Times New Roman" w:cs="Times New Roman"/>
          <w:sz w:val="28"/>
          <w:szCs w:val="28"/>
          <w:lang w:val="en-US"/>
        </w:rPr>
        <w:t xml:space="preserve"> 30.03.2020)</w:t>
      </w:r>
    </w:p>
    <w:p w14:paraId="5C370E13" w14:textId="77777777" w:rsidR="00761748" w:rsidRPr="00761748" w:rsidRDefault="00761748" w:rsidP="00761748">
      <w:pPr>
        <w:keepNext/>
        <w:spacing w:before="240" w:after="60" w:line="240" w:lineRule="auto"/>
        <w:jc w:val="center"/>
        <w:outlineLvl w:val="0"/>
        <w:rPr>
          <w:rFonts w:ascii="Arial" w:eastAsia="Times New Roman" w:hAnsi="Arial" w:cs="Times New Roman"/>
          <w:b/>
          <w:kern w:val="28"/>
          <w:sz w:val="28"/>
          <w:szCs w:val="20"/>
          <w:lang w:val="en-US" w:eastAsia="ru-RU"/>
        </w:rPr>
      </w:pPr>
      <w:r w:rsidRPr="00761748">
        <w:rPr>
          <w:rFonts w:ascii="Arial" w:eastAsia="Times New Roman" w:hAnsi="Arial" w:cs="Times New Roman"/>
          <w:b/>
          <w:kern w:val="28"/>
          <w:sz w:val="28"/>
          <w:szCs w:val="20"/>
          <w:lang w:val="en-US" w:eastAsia="ru-RU"/>
        </w:rPr>
        <w:t>RENEWING THE TEACHING PROFESSION</w:t>
      </w:r>
    </w:p>
    <w:p w14:paraId="4723D40E"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448AFF2B" w14:textId="04FA384B"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The success of an educational system inevitably depends upon the judgement and ability of those who teach... It is in the classroom that the pupil </w:t>
      </w:r>
      <w:r w:rsidRPr="00E55081">
        <w:rPr>
          <w:rFonts w:ascii="Times New Roman" w:eastAsia="Times New Roman" w:hAnsi="Times New Roman" w:cs="Times New Roman"/>
          <w:b/>
          <w:bCs/>
          <w:snapToGrid w:val="0"/>
          <w:sz w:val="24"/>
          <w:szCs w:val="20"/>
          <w:lang w:val="en-US" w:eastAsia="ru-RU"/>
        </w:rPr>
        <w:t>experiences</w:t>
      </w:r>
      <w:r w:rsidRPr="00761748">
        <w:rPr>
          <w:rFonts w:ascii="Times New Roman" w:eastAsia="Times New Roman" w:hAnsi="Times New Roman" w:cs="Times New Roman"/>
          <w:snapToGrid w:val="0"/>
          <w:sz w:val="24"/>
          <w:szCs w:val="20"/>
          <w:lang w:val="en-US" w:eastAsia="ru-RU"/>
        </w:rPr>
        <w:t xml:space="preserve"> the educational process; if the interaction between teacher and child is not effective, even the most</w:t>
      </w:r>
      <w:r w:rsidR="00E55081" w:rsidRPr="00E55081">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 xml:space="preserve">sound federal, state, or local policies will be </w:t>
      </w:r>
      <w:r w:rsidRPr="00E55081">
        <w:rPr>
          <w:rFonts w:ascii="Times New Roman" w:eastAsia="Times New Roman" w:hAnsi="Times New Roman" w:cs="Times New Roman"/>
          <w:b/>
          <w:bCs/>
          <w:snapToGrid w:val="0"/>
          <w:sz w:val="24"/>
          <w:szCs w:val="20"/>
          <w:lang w:val="en-US" w:eastAsia="ru-RU"/>
        </w:rPr>
        <w:t>useless</w:t>
      </w:r>
      <w:r w:rsidRPr="00761748">
        <w:rPr>
          <w:rFonts w:ascii="Times New Roman" w:eastAsia="Times New Roman" w:hAnsi="Times New Roman" w:cs="Times New Roman"/>
          <w:snapToGrid w:val="0"/>
          <w:sz w:val="24"/>
          <w:szCs w:val="20"/>
          <w:lang w:val="en-US" w:eastAsia="ru-RU"/>
        </w:rPr>
        <w:t>. Reducing objectives for the schools and revamping the curriculum will improve public education only if teachers are of high quality.</w:t>
      </w:r>
    </w:p>
    <w:p w14:paraId="236BE58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Economically, too, teachers are the </w:t>
      </w:r>
      <w:r w:rsidRPr="00E55081">
        <w:rPr>
          <w:rFonts w:ascii="Times New Roman" w:eastAsia="Times New Roman" w:hAnsi="Times New Roman" w:cs="Times New Roman"/>
          <w:b/>
          <w:bCs/>
          <w:snapToGrid w:val="0"/>
          <w:sz w:val="24"/>
          <w:szCs w:val="20"/>
          <w:lang w:val="en-US" w:eastAsia="ru-RU"/>
        </w:rPr>
        <w:t>critical component</w:t>
      </w:r>
      <w:r w:rsidRPr="00761748">
        <w:rPr>
          <w:rFonts w:ascii="Times New Roman" w:eastAsia="Times New Roman" w:hAnsi="Times New Roman" w:cs="Times New Roman"/>
          <w:snapToGrid w:val="0"/>
          <w:sz w:val="24"/>
          <w:szCs w:val="20"/>
          <w:lang w:val="en-US" w:eastAsia="ru-RU"/>
        </w:rPr>
        <w:t xml:space="preserve"> of the system. About 85 per cent of all </w:t>
      </w:r>
      <w:r w:rsidRPr="00E55081">
        <w:rPr>
          <w:rFonts w:ascii="Times New Roman" w:eastAsia="Times New Roman" w:hAnsi="Times New Roman" w:cs="Times New Roman"/>
          <w:b/>
          <w:bCs/>
          <w:snapToGrid w:val="0"/>
          <w:sz w:val="24"/>
          <w:szCs w:val="20"/>
          <w:lang w:val="en-US" w:eastAsia="ru-RU"/>
        </w:rPr>
        <w:t xml:space="preserve">salaries </w:t>
      </w:r>
      <w:r w:rsidRPr="00761748">
        <w:rPr>
          <w:rFonts w:ascii="Times New Roman" w:eastAsia="Times New Roman" w:hAnsi="Times New Roman" w:cs="Times New Roman"/>
          <w:snapToGrid w:val="0"/>
          <w:sz w:val="24"/>
          <w:szCs w:val="20"/>
          <w:lang w:val="en-US" w:eastAsia="ru-RU"/>
        </w:rPr>
        <w:t xml:space="preserve">in education go to teachers – 65 per cent of the </w:t>
      </w:r>
      <w:r w:rsidRPr="00E55081">
        <w:rPr>
          <w:rFonts w:ascii="Times New Roman" w:eastAsia="Times New Roman" w:hAnsi="Times New Roman" w:cs="Times New Roman"/>
          <w:b/>
          <w:bCs/>
          <w:snapToGrid w:val="0"/>
          <w:sz w:val="24"/>
          <w:szCs w:val="20"/>
          <w:lang w:val="en-US" w:eastAsia="ru-RU"/>
        </w:rPr>
        <w:t>total</w:t>
      </w:r>
      <w:r w:rsidRPr="00761748">
        <w:rPr>
          <w:rFonts w:ascii="Times New Roman" w:eastAsia="Times New Roman" w:hAnsi="Times New Roman" w:cs="Times New Roman"/>
          <w:snapToGrid w:val="0"/>
          <w:sz w:val="24"/>
          <w:szCs w:val="20"/>
          <w:lang w:val="en-US" w:eastAsia="ru-RU"/>
        </w:rPr>
        <w:t xml:space="preserve"> budget. To be productive and, in a sense, </w:t>
      </w:r>
      <w:r w:rsidRPr="00E55081">
        <w:rPr>
          <w:rFonts w:ascii="Times New Roman" w:eastAsia="Times New Roman" w:hAnsi="Times New Roman" w:cs="Times New Roman"/>
          <w:b/>
          <w:bCs/>
          <w:snapToGrid w:val="0"/>
          <w:sz w:val="24"/>
          <w:szCs w:val="20"/>
          <w:lang w:val="en-US" w:eastAsia="ru-RU"/>
        </w:rPr>
        <w:t>to invest</w:t>
      </w:r>
      <w:r w:rsidRPr="00761748">
        <w:rPr>
          <w:rFonts w:ascii="Times New Roman" w:eastAsia="Times New Roman" w:hAnsi="Times New Roman" w:cs="Times New Roman"/>
          <w:snapToGrid w:val="0"/>
          <w:sz w:val="24"/>
          <w:szCs w:val="20"/>
          <w:lang w:val="en-US" w:eastAsia="ru-RU"/>
        </w:rPr>
        <w:t xml:space="preserve"> public funds wisely, schools must </w:t>
      </w:r>
      <w:r w:rsidRPr="00E55081">
        <w:rPr>
          <w:rFonts w:ascii="Times New Roman" w:eastAsia="Times New Roman" w:hAnsi="Times New Roman" w:cs="Times New Roman"/>
          <w:b/>
          <w:bCs/>
          <w:snapToGrid w:val="0"/>
          <w:sz w:val="24"/>
          <w:szCs w:val="20"/>
          <w:lang w:val="en-US" w:eastAsia="ru-RU"/>
        </w:rPr>
        <w:t>recruit</w:t>
      </w:r>
      <w:r w:rsidRPr="00761748">
        <w:rPr>
          <w:rFonts w:ascii="Times New Roman" w:eastAsia="Times New Roman" w:hAnsi="Times New Roman" w:cs="Times New Roman"/>
          <w:snapToGrid w:val="0"/>
          <w:sz w:val="24"/>
          <w:szCs w:val="20"/>
          <w:lang w:val="en-US" w:eastAsia="ru-RU"/>
        </w:rPr>
        <w:t xml:space="preserve">, retain, and </w:t>
      </w:r>
      <w:r w:rsidRPr="00E55081">
        <w:rPr>
          <w:rFonts w:ascii="Times New Roman" w:eastAsia="Times New Roman" w:hAnsi="Times New Roman" w:cs="Times New Roman"/>
          <w:b/>
          <w:bCs/>
          <w:snapToGrid w:val="0"/>
          <w:sz w:val="24"/>
          <w:szCs w:val="20"/>
          <w:lang w:val="en-US" w:eastAsia="ru-RU"/>
        </w:rPr>
        <w:t>reward</w:t>
      </w:r>
      <w:r w:rsidRPr="00761748">
        <w:rPr>
          <w:rFonts w:ascii="Times New Roman" w:eastAsia="Times New Roman" w:hAnsi="Times New Roman" w:cs="Times New Roman"/>
          <w:snapToGrid w:val="0"/>
          <w:sz w:val="24"/>
          <w:szCs w:val="20"/>
          <w:lang w:val="en-US" w:eastAsia="ru-RU"/>
        </w:rPr>
        <w:t xml:space="preserve"> corps of competent professionals, imbued with high standards of performance and capable of </w:t>
      </w:r>
      <w:r w:rsidRPr="00F3641C">
        <w:rPr>
          <w:rFonts w:ascii="Times New Roman" w:eastAsia="Times New Roman" w:hAnsi="Times New Roman" w:cs="Times New Roman"/>
          <w:b/>
          <w:bCs/>
          <w:snapToGrid w:val="0"/>
          <w:sz w:val="24"/>
          <w:szCs w:val="20"/>
          <w:lang w:val="en-US" w:eastAsia="ru-RU"/>
        </w:rPr>
        <w:t>commanding the respect</w:t>
      </w:r>
      <w:r w:rsidRPr="00F3641C">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of their "clients" – their pupils, the parents, and the public.</w:t>
      </w:r>
    </w:p>
    <w:p w14:paraId="7D51E5E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In 1983 "declining teacher quality" suddenly became an issue for the American media. A number of negative trends affecting the profession are often </w:t>
      </w:r>
      <w:r w:rsidRPr="00E55081">
        <w:rPr>
          <w:rFonts w:ascii="Times New Roman" w:eastAsia="Times New Roman" w:hAnsi="Times New Roman" w:cs="Times New Roman"/>
          <w:b/>
          <w:bCs/>
          <w:snapToGrid w:val="0"/>
          <w:sz w:val="24"/>
          <w:szCs w:val="20"/>
          <w:lang w:val="en-US" w:eastAsia="ru-RU"/>
        </w:rPr>
        <w:t>mentioned</w:t>
      </w:r>
      <w:r w:rsidRPr="00761748">
        <w:rPr>
          <w:rFonts w:ascii="Times New Roman" w:eastAsia="Times New Roman" w:hAnsi="Times New Roman" w:cs="Times New Roman"/>
          <w:snapToGrid w:val="0"/>
          <w:sz w:val="24"/>
          <w:szCs w:val="20"/>
          <w:lang w:val="en-US" w:eastAsia="ru-RU"/>
        </w:rPr>
        <w:t xml:space="preserve">; low pay, </w:t>
      </w:r>
      <w:r w:rsidRPr="00E55081">
        <w:rPr>
          <w:rFonts w:ascii="Times New Roman" w:eastAsia="Times New Roman" w:hAnsi="Times New Roman" w:cs="Times New Roman"/>
          <w:b/>
          <w:bCs/>
          <w:snapToGrid w:val="0"/>
          <w:sz w:val="24"/>
          <w:szCs w:val="20"/>
          <w:lang w:val="en-US" w:eastAsia="ru-RU"/>
        </w:rPr>
        <w:t>declining</w:t>
      </w:r>
      <w:r w:rsidRPr="00761748">
        <w:rPr>
          <w:rFonts w:ascii="Times New Roman" w:eastAsia="Times New Roman" w:hAnsi="Times New Roman" w:cs="Times New Roman"/>
          <w:snapToGrid w:val="0"/>
          <w:sz w:val="24"/>
          <w:szCs w:val="20"/>
          <w:lang w:val="en-US" w:eastAsia="ru-RU"/>
        </w:rPr>
        <w:t xml:space="preserve"> prestige, decreasing academic ability among the teachers themselves, poor working conditions and </w:t>
      </w:r>
      <w:r w:rsidRPr="00E55081">
        <w:rPr>
          <w:rFonts w:ascii="Times New Roman" w:eastAsia="Times New Roman" w:hAnsi="Times New Roman" w:cs="Times New Roman"/>
          <w:snapToGrid w:val="0"/>
          <w:sz w:val="24"/>
          <w:szCs w:val="20"/>
          <w:lang w:val="en-US" w:eastAsia="ru-RU"/>
        </w:rPr>
        <w:t>in</w:t>
      </w:r>
      <w:r w:rsidRPr="00E55081">
        <w:rPr>
          <w:rFonts w:ascii="Times New Roman" w:eastAsia="Times New Roman" w:hAnsi="Times New Roman" w:cs="Times New Roman"/>
          <w:b/>
          <w:bCs/>
          <w:snapToGrid w:val="0"/>
          <w:sz w:val="24"/>
          <w:szCs w:val="20"/>
          <w:lang w:val="en-US" w:eastAsia="ru-RU"/>
        </w:rPr>
        <w:t>adequate</w:t>
      </w:r>
      <w:r w:rsidRPr="00E55081">
        <w:rPr>
          <w:rFonts w:ascii="Times New Roman" w:eastAsia="Times New Roman" w:hAnsi="Times New Roman" w:cs="Times New Roman"/>
          <w:snapToGrid w:val="0"/>
          <w:color w:val="FF0000"/>
          <w:sz w:val="24"/>
          <w:szCs w:val="20"/>
          <w:lang w:val="en-US" w:eastAsia="ru-RU"/>
        </w:rPr>
        <w:t xml:space="preserve"> </w:t>
      </w:r>
      <w:r w:rsidRPr="00E55081">
        <w:rPr>
          <w:rFonts w:ascii="Times New Roman" w:eastAsia="Times New Roman" w:hAnsi="Times New Roman" w:cs="Times New Roman"/>
          <w:b/>
          <w:bCs/>
          <w:snapToGrid w:val="0"/>
          <w:sz w:val="24"/>
          <w:szCs w:val="20"/>
          <w:lang w:val="en-US" w:eastAsia="ru-RU"/>
        </w:rPr>
        <w:t>training</w:t>
      </w:r>
      <w:r w:rsidRPr="00E55081">
        <w:rPr>
          <w:rFonts w:ascii="Times New Roman" w:eastAsia="Times New Roman" w:hAnsi="Times New Roman" w:cs="Times New Roman"/>
          <w:snapToGrid w:val="0"/>
          <w:color w:val="FF000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 xml:space="preserve">are among the </w:t>
      </w:r>
      <w:r w:rsidRPr="00F3641C">
        <w:rPr>
          <w:rFonts w:ascii="Times New Roman" w:eastAsia="Times New Roman" w:hAnsi="Times New Roman" w:cs="Times New Roman"/>
          <w:b/>
          <w:bCs/>
          <w:snapToGrid w:val="0"/>
          <w:sz w:val="24"/>
          <w:szCs w:val="20"/>
          <w:lang w:val="en-US" w:eastAsia="ru-RU"/>
        </w:rPr>
        <w:t>troubling complaint</w:t>
      </w:r>
      <w:r w:rsidRPr="00761748">
        <w:rPr>
          <w:rFonts w:ascii="Times New Roman" w:eastAsia="Times New Roman" w:hAnsi="Times New Roman" w:cs="Times New Roman"/>
          <w:snapToGrid w:val="0"/>
          <w:sz w:val="24"/>
          <w:szCs w:val="20"/>
          <w:lang w:val="en-US" w:eastAsia="ru-RU"/>
        </w:rPr>
        <w:t xml:space="preserve">s. Yet why so much concern now? After all, these problems, which result from an interrelated </w:t>
      </w:r>
      <w:r w:rsidRPr="00F3641C">
        <w:rPr>
          <w:rFonts w:ascii="Times New Roman" w:eastAsia="Times New Roman" w:hAnsi="Times New Roman" w:cs="Times New Roman"/>
          <w:b/>
          <w:bCs/>
          <w:snapToGrid w:val="0"/>
          <w:sz w:val="24"/>
          <w:szCs w:val="20"/>
          <w:lang w:val="en-US" w:eastAsia="ru-RU"/>
        </w:rPr>
        <w:t>set</w:t>
      </w:r>
      <w:r w:rsidRPr="00761748">
        <w:rPr>
          <w:rFonts w:ascii="Times New Roman" w:eastAsia="Times New Roman" w:hAnsi="Times New Roman" w:cs="Times New Roman"/>
          <w:snapToGrid w:val="0"/>
          <w:sz w:val="24"/>
          <w:szCs w:val="20"/>
          <w:lang w:val="en-US" w:eastAsia="ru-RU"/>
        </w:rPr>
        <w:t xml:space="preserve"> of historical </w:t>
      </w:r>
      <w:r w:rsidRPr="00F3641C">
        <w:rPr>
          <w:rFonts w:ascii="Times New Roman" w:eastAsia="Times New Roman" w:hAnsi="Times New Roman" w:cs="Times New Roman"/>
          <w:b/>
          <w:bCs/>
          <w:snapToGrid w:val="0"/>
          <w:sz w:val="24"/>
          <w:szCs w:val="20"/>
          <w:lang w:val="en-US" w:eastAsia="ru-RU"/>
        </w:rPr>
        <w:t>circumstances</w:t>
      </w:r>
      <w:r w:rsidRPr="00761748">
        <w:rPr>
          <w:rFonts w:ascii="Times New Roman" w:eastAsia="Times New Roman" w:hAnsi="Times New Roman" w:cs="Times New Roman"/>
          <w:snapToGrid w:val="0"/>
          <w:sz w:val="24"/>
          <w:szCs w:val="20"/>
          <w:lang w:val="en-US" w:eastAsia="ru-RU"/>
        </w:rPr>
        <w:t>, have been building for years.</w:t>
      </w:r>
    </w:p>
    <w:p w14:paraId="49EEAC8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One reason for the present intense scrutiny of* the teaching profession is that trends in student enrolment are changing once again. After declining over the past decade, enrolment will increase by 2 million from 1985 to 1990. Moreover, from 1970 to 1982 very few new teachers were </w:t>
      </w:r>
      <w:r w:rsidRPr="00E55081">
        <w:rPr>
          <w:rFonts w:ascii="Times New Roman" w:eastAsia="Times New Roman" w:hAnsi="Times New Roman" w:cs="Times New Roman"/>
          <w:b/>
          <w:bCs/>
          <w:snapToGrid w:val="0"/>
          <w:sz w:val="24"/>
          <w:szCs w:val="20"/>
          <w:lang w:val="en-US" w:eastAsia="ru-RU"/>
        </w:rPr>
        <w:t>hired</w:t>
      </w:r>
      <w:r w:rsidRPr="00761748">
        <w:rPr>
          <w:rFonts w:ascii="Times New Roman" w:eastAsia="Times New Roman" w:hAnsi="Times New Roman" w:cs="Times New Roman"/>
          <w:snapToGrid w:val="0"/>
          <w:sz w:val="24"/>
          <w:szCs w:val="20"/>
          <w:lang w:val="en-US" w:eastAsia="ru-RU"/>
        </w:rPr>
        <w:t xml:space="preserve">, so that the average teacher is older and is close to retirement**. In the 80s teaching will be one of the fastest growing professions. The student population is changing as well as growing; these new teachers will </w:t>
      </w:r>
      <w:r w:rsidRPr="00F3641C">
        <w:rPr>
          <w:rFonts w:ascii="Times New Roman" w:eastAsia="Times New Roman" w:hAnsi="Times New Roman" w:cs="Times New Roman"/>
          <w:b/>
          <w:bCs/>
          <w:snapToGrid w:val="0"/>
          <w:sz w:val="24"/>
          <w:szCs w:val="20"/>
          <w:lang w:val="en-US" w:eastAsia="ru-RU"/>
        </w:rPr>
        <w:t>confront</w:t>
      </w:r>
      <w:r w:rsidRPr="00761748">
        <w:rPr>
          <w:rFonts w:ascii="Times New Roman" w:eastAsia="Times New Roman" w:hAnsi="Times New Roman" w:cs="Times New Roman"/>
          <w:snapToGrid w:val="0"/>
          <w:sz w:val="24"/>
          <w:szCs w:val="20"/>
          <w:lang w:val="en-US" w:eastAsia="ru-RU"/>
        </w:rPr>
        <w:t xml:space="preserve"> a higher proportion of pupils from disadvantaged*** and single-parent homes. By 1990 about two-thirds of the national student population will come from such households.</w:t>
      </w:r>
    </w:p>
    <w:p w14:paraId="645DCBE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____________________________ </w:t>
      </w:r>
    </w:p>
    <w:p w14:paraId="7D6519D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eastAsia="ru-RU"/>
        </w:rPr>
      </w:pPr>
    </w:p>
    <w:p w14:paraId="2A9E1A2A"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the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present</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intense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scrutiny</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of</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i/>
          <w:snapToGrid w:val="0"/>
          <w:sz w:val="24"/>
          <w:szCs w:val="20"/>
          <w:lang w:eastAsia="ru-RU"/>
        </w:rPr>
        <w:t>(</w:t>
      </w:r>
      <w:proofErr w:type="spellStart"/>
      <w:r w:rsidRPr="00761748">
        <w:rPr>
          <w:rFonts w:ascii="Times New Roman" w:eastAsia="Times New Roman" w:hAnsi="Times New Roman" w:cs="Times New Roman"/>
          <w:i/>
          <w:snapToGrid w:val="0"/>
          <w:sz w:val="24"/>
          <w:szCs w:val="20"/>
          <w:lang w:eastAsia="ru-RU"/>
        </w:rPr>
        <w:t>зд</w:t>
      </w:r>
      <w:proofErr w:type="spellEnd"/>
      <w:r w:rsidRPr="00761748">
        <w:rPr>
          <w:rFonts w:ascii="Times New Roman" w:eastAsia="Times New Roman" w:hAnsi="Times New Roman" w:cs="Times New Roman"/>
          <w:i/>
          <w:snapToGrid w:val="0"/>
          <w:sz w:val="24"/>
          <w:szCs w:val="20"/>
          <w:lang w:eastAsia="ru-RU"/>
        </w:rPr>
        <w:t>.)</w:t>
      </w:r>
      <w:r w:rsidRPr="00761748">
        <w:rPr>
          <w:rFonts w:ascii="Times New Roman" w:eastAsia="Times New Roman" w:hAnsi="Times New Roman" w:cs="Times New Roman"/>
          <w:snapToGrid w:val="0"/>
          <w:sz w:val="24"/>
          <w:szCs w:val="20"/>
          <w:lang w:eastAsia="ru-RU"/>
        </w:rPr>
        <w:t xml:space="preserve"> особо пристальное внимание сегодня к                      </w:t>
      </w:r>
    </w:p>
    <w:p w14:paraId="0E5E7FDF"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is</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close</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to</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retirement</w:t>
      </w:r>
      <w:r w:rsidRPr="00761748">
        <w:rPr>
          <w:rFonts w:ascii="Times New Roman" w:eastAsia="Times New Roman" w:hAnsi="Times New Roman" w:cs="Times New Roman"/>
          <w:snapToGrid w:val="0"/>
          <w:sz w:val="24"/>
          <w:szCs w:val="20"/>
          <w:lang w:eastAsia="ru-RU"/>
        </w:rPr>
        <w:t xml:space="preserve"> – скоро уйдут на пенсию, близки к пенсии</w:t>
      </w:r>
    </w:p>
    <w:p w14:paraId="5A5C53D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snapToGrid w:val="0"/>
          <w:sz w:val="24"/>
          <w:szCs w:val="20"/>
          <w:lang w:val="en-US" w:eastAsia="ru-RU"/>
        </w:rPr>
        <w:t>disadvantaged</w:t>
      </w:r>
      <w:r w:rsidRPr="00761748">
        <w:rPr>
          <w:rFonts w:ascii="Times New Roman" w:eastAsia="Times New Roman" w:hAnsi="Times New Roman" w:cs="Times New Roman"/>
          <w:snapToGrid w:val="0"/>
          <w:sz w:val="24"/>
          <w:szCs w:val="20"/>
          <w:lang w:eastAsia="ru-RU"/>
        </w:rPr>
        <w:t xml:space="preserve">– </w:t>
      </w:r>
      <w:r w:rsidRPr="00761748">
        <w:rPr>
          <w:rFonts w:ascii="Times New Roman" w:eastAsia="Times New Roman" w:hAnsi="Times New Roman" w:cs="Times New Roman"/>
          <w:i/>
          <w:snapToGrid w:val="0"/>
          <w:sz w:val="24"/>
          <w:szCs w:val="20"/>
          <w:lang w:eastAsia="ru-RU"/>
        </w:rPr>
        <w:t>(</w:t>
      </w:r>
      <w:proofErr w:type="spellStart"/>
      <w:r w:rsidRPr="00761748">
        <w:rPr>
          <w:rFonts w:ascii="Times New Roman" w:eastAsia="Times New Roman" w:hAnsi="Times New Roman" w:cs="Times New Roman"/>
          <w:i/>
          <w:snapToGrid w:val="0"/>
          <w:sz w:val="24"/>
          <w:szCs w:val="20"/>
          <w:lang w:eastAsia="ru-RU"/>
        </w:rPr>
        <w:t>зд</w:t>
      </w:r>
      <w:proofErr w:type="spellEnd"/>
      <w:r w:rsidRPr="00761748">
        <w:rPr>
          <w:rFonts w:ascii="Times New Roman" w:eastAsia="Times New Roman" w:hAnsi="Times New Roman" w:cs="Times New Roman"/>
          <w:i/>
          <w:snapToGrid w:val="0"/>
          <w:sz w:val="24"/>
          <w:szCs w:val="20"/>
          <w:lang w:eastAsia="ru-RU"/>
        </w:rPr>
        <w:t>.)</w:t>
      </w:r>
      <w:r w:rsidRPr="00761748">
        <w:rPr>
          <w:rFonts w:ascii="Times New Roman" w:eastAsia="Times New Roman" w:hAnsi="Times New Roman" w:cs="Times New Roman"/>
          <w:snapToGrid w:val="0"/>
          <w:sz w:val="24"/>
          <w:szCs w:val="20"/>
          <w:lang w:eastAsia="ru-RU"/>
        </w:rPr>
        <w:t xml:space="preserve"> неблагополучный</w:t>
      </w:r>
    </w:p>
    <w:p w14:paraId="23096A66"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p>
    <w:p w14:paraId="3B43983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eastAsia="ru-RU"/>
        </w:rPr>
      </w:pPr>
    </w:p>
    <w:p w14:paraId="2B33ECB9"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There is an even more significant reason for looking closely at the teaching profession: fundamental changes in the </w:t>
      </w:r>
      <w:proofErr w:type="spellStart"/>
      <w:r w:rsidRPr="00761748">
        <w:rPr>
          <w:rFonts w:ascii="Times New Roman" w:eastAsia="Times New Roman" w:hAnsi="Times New Roman" w:cs="Times New Roman"/>
          <w:snapToGrid w:val="0"/>
          <w:sz w:val="24"/>
          <w:szCs w:val="20"/>
          <w:lang w:val="en-US" w:eastAsia="ru-RU"/>
        </w:rPr>
        <w:t>labour</w:t>
      </w:r>
      <w:proofErr w:type="spellEnd"/>
      <w:r w:rsidRPr="00761748">
        <w:rPr>
          <w:rFonts w:ascii="Times New Roman" w:eastAsia="Times New Roman" w:hAnsi="Times New Roman" w:cs="Times New Roman"/>
          <w:snapToGrid w:val="0"/>
          <w:sz w:val="24"/>
          <w:szCs w:val="20"/>
          <w:lang w:val="en-US" w:eastAsia="ru-RU"/>
        </w:rPr>
        <w:t xml:space="preserve"> market for teachers. Taken together the circumstances surrounding the work force in education compel a rethinking** of the very concept of the teaching process.</w:t>
      </w:r>
    </w:p>
    <w:p w14:paraId="020D2E28"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4EB069CE" w14:textId="77777777" w:rsidR="00761748" w:rsidRPr="00761748" w:rsidRDefault="00761748" w:rsidP="00761748">
      <w:pPr>
        <w:widowControl w:val="0"/>
        <w:spacing w:after="0" w:line="240" w:lineRule="auto"/>
        <w:ind w:firstLine="320"/>
        <w:jc w:val="center"/>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 xml:space="preserve">The Changing </w:t>
      </w:r>
      <w:proofErr w:type="spellStart"/>
      <w:r w:rsidRPr="00F3641C">
        <w:rPr>
          <w:rFonts w:ascii="Times New Roman" w:eastAsia="Times New Roman" w:hAnsi="Times New Roman" w:cs="Times New Roman"/>
          <w:b/>
          <w:snapToGrid w:val="0"/>
          <w:sz w:val="24"/>
          <w:szCs w:val="20"/>
          <w:u w:val="single"/>
          <w:lang w:val="en-US" w:eastAsia="ru-RU"/>
        </w:rPr>
        <w:t>Labour</w:t>
      </w:r>
      <w:proofErr w:type="spellEnd"/>
      <w:r w:rsidRPr="00F3641C">
        <w:rPr>
          <w:rFonts w:ascii="Times New Roman" w:eastAsia="Times New Roman" w:hAnsi="Times New Roman" w:cs="Times New Roman"/>
          <w:b/>
          <w:snapToGrid w:val="0"/>
          <w:sz w:val="24"/>
          <w:szCs w:val="20"/>
          <w:u w:val="single"/>
          <w:lang w:val="en-US" w:eastAsia="ru-RU"/>
        </w:rPr>
        <w:t xml:space="preserve"> Market</w:t>
      </w:r>
    </w:p>
    <w:p w14:paraId="60D7E34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Women make up two-thirds of the total </w:t>
      </w:r>
      <w:r w:rsidRPr="00F3641C">
        <w:rPr>
          <w:rFonts w:ascii="Times New Roman" w:eastAsia="Times New Roman" w:hAnsi="Times New Roman" w:cs="Times New Roman"/>
          <w:b/>
          <w:bCs/>
          <w:snapToGrid w:val="0"/>
          <w:sz w:val="24"/>
          <w:szCs w:val="20"/>
          <w:lang w:val="en-US" w:eastAsia="ru-RU"/>
        </w:rPr>
        <w:t>work force</w:t>
      </w:r>
      <w:r w:rsidRPr="00761748">
        <w:rPr>
          <w:rFonts w:ascii="Times New Roman" w:eastAsia="Times New Roman" w:hAnsi="Times New Roman" w:cs="Times New Roman"/>
          <w:snapToGrid w:val="0"/>
          <w:sz w:val="24"/>
          <w:szCs w:val="20"/>
          <w:lang w:val="en-US" w:eastAsia="ru-RU"/>
        </w:rPr>
        <w:t xml:space="preserve"> of teachers – and 80 per cent of all elementary school teachers. The dependence of the teaching profession on women is a major cause for concern, because the vast expansion of occupational choices*** for young women has correspondingly decreased the supply of superior teachers. Women who </w:t>
      </w:r>
      <w:r w:rsidRPr="00F3641C">
        <w:rPr>
          <w:rFonts w:ascii="Times New Roman" w:eastAsia="Times New Roman" w:hAnsi="Times New Roman" w:cs="Times New Roman"/>
          <w:b/>
          <w:bCs/>
          <w:snapToGrid w:val="0"/>
          <w:sz w:val="24"/>
          <w:szCs w:val="20"/>
          <w:lang w:val="en-US" w:eastAsia="ru-RU"/>
        </w:rPr>
        <w:t>achieve high scores</w:t>
      </w:r>
      <w:r w:rsidRPr="00761748">
        <w:rPr>
          <w:rFonts w:ascii="Times New Roman" w:eastAsia="Times New Roman" w:hAnsi="Times New Roman" w:cs="Times New Roman"/>
          <w:snapToGrid w:val="0"/>
          <w:sz w:val="24"/>
          <w:szCs w:val="20"/>
          <w:lang w:val="en-US" w:eastAsia="ru-RU"/>
        </w:rPr>
        <w:t xml:space="preserve"> on academic tests have disappeared from the school employers' personal files****</w:t>
      </w:r>
      <w:r w:rsidRPr="00761748">
        <w:rPr>
          <w:rFonts w:ascii="Times New Roman" w:eastAsia="Times New Roman" w:hAnsi="Times New Roman" w:cs="Times New Roman"/>
          <w:snapToGrid w:val="0"/>
          <w:sz w:val="24"/>
          <w:szCs w:val="20"/>
          <w:vertAlign w:val="superscript"/>
          <w:lang w:val="en-US" w:eastAsia="ru-RU"/>
        </w:rPr>
        <w:t xml:space="preserve"> </w:t>
      </w:r>
      <w:r w:rsidRPr="00761748">
        <w:rPr>
          <w:rFonts w:ascii="Times New Roman" w:eastAsia="Times New Roman" w:hAnsi="Times New Roman" w:cs="Times New Roman"/>
          <w:snapToGrid w:val="0"/>
          <w:sz w:val="24"/>
          <w:szCs w:val="20"/>
          <w:lang w:val="en-US" w:eastAsia="ru-RU"/>
        </w:rPr>
        <w:t xml:space="preserve">over the past 15 years because teaching– like nursing, librarianship, and social work– is no longer one of the few places for them to go. Management, law, medicine – all the </w:t>
      </w:r>
      <w:r w:rsidRPr="00F3641C">
        <w:rPr>
          <w:rFonts w:ascii="Times New Roman" w:eastAsia="Times New Roman" w:hAnsi="Times New Roman" w:cs="Times New Roman"/>
          <w:b/>
          <w:bCs/>
          <w:snapToGrid w:val="0"/>
          <w:sz w:val="24"/>
          <w:szCs w:val="20"/>
          <w:lang w:val="en-US" w:eastAsia="ru-RU"/>
        </w:rPr>
        <w:t xml:space="preserve">opportunities </w:t>
      </w:r>
      <w:r w:rsidRPr="00761748">
        <w:rPr>
          <w:rFonts w:ascii="Times New Roman" w:eastAsia="Times New Roman" w:hAnsi="Times New Roman" w:cs="Times New Roman"/>
          <w:snapToGrid w:val="0"/>
          <w:sz w:val="24"/>
          <w:szCs w:val="20"/>
          <w:lang w:val="en-US" w:eastAsia="ru-RU"/>
        </w:rPr>
        <w:t>are open to them today.</w:t>
      </w:r>
    </w:p>
    <w:p w14:paraId="5537B4D2"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The bright young woman who taught English 15 years ago is now carrying an attach case and heading for an office.</w:t>
      </w:r>
    </w:p>
    <w:p w14:paraId="5520D0C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New opportunities for women affect teacher quality in another way. Women who withdrew from </w:t>
      </w:r>
      <w:r w:rsidRPr="00761748">
        <w:rPr>
          <w:rFonts w:ascii="Times New Roman" w:eastAsia="Times New Roman" w:hAnsi="Times New Roman" w:cs="Times New Roman"/>
          <w:snapToGrid w:val="0"/>
          <w:sz w:val="24"/>
          <w:szCs w:val="20"/>
          <w:lang w:val="en-US" w:eastAsia="ru-RU"/>
        </w:rPr>
        <w:lastRenderedPageBreak/>
        <w:t>teaching to raise families once constituted a vast reserve army of teachers who could be called upon as their children grew up. But today, about 70 per cent of women between the ages of 25 and 65 are already employed, meaning that the reserve army no longer exists. Education must compete on its own merits as a desirable occupation.</w:t>
      </w:r>
    </w:p>
    <w:p w14:paraId="66F7339E"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_____________________ </w:t>
      </w:r>
    </w:p>
    <w:p w14:paraId="34842ADC" w14:textId="77777777" w:rsidR="00761748" w:rsidRPr="00761748" w:rsidRDefault="00761748" w:rsidP="00761748">
      <w:pPr>
        <w:widowControl w:val="0"/>
        <w:spacing w:after="0" w:line="240" w:lineRule="auto"/>
        <w:jc w:val="both"/>
        <w:rPr>
          <w:rFonts w:ascii="Times New Roman" w:eastAsia="Times New Roman" w:hAnsi="Times New Roman" w:cs="Times New Roman"/>
          <w:snapToGrid w:val="0"/>
          <w:sz w:val="24"/>
          <w:szCs w:val="20"/>
          <w:lang w:val="en-US" w:eastAsia="ru-RU"/>
        </w:rPr>
      </w:pPr>
    </w:p>
    <w:p w14:paraId="4D6D1A6E"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compel a rethinking – </w:t>
      </w:r>
      <w:r w:rsidRPr="00761748">
        <w:rPr>
          <w:rFonts w:ascii="Times New Roman" w:eastAsia="Times New Roman" w:hAnsi="Times New Roman" w:cs="Times New Roman"/>
          <w:snapToGrid w:val="0"/>
          <w:sz w:val="24"/>
          <w:szCs w:val="20"/>
          <w:lang w:eastAsia="ru-RU"/>
        </w:rPr>
        <w:t>вынуждают</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пересмотреть</w:t>
      </w:r>
    </w:p>
    <w:p w14:paraId="6D9BC600"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expansion of occupational choices– </w:t>
      </w:r>
      <w:r w:rsidRPr="00761748">
        <w:rPr>
          <w:rFonts w:ascii="Times New Roman" w:eastAsia="Times New Roman" w:hAnsi="Times New Roman" w:cs="Times New Roman"/>
          <w:snapToGrid w:val="0"/>
          <w:sz w:val="24"/>
          <w:szCs w:val="20"/>
          <w:lang w:eastAsia="ru-RU"/>
        </w:rPr>
        <w:t>увеличившийся</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выбор</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профессий</w:t>
      </w:r>
    </w:p>
    <w:p w14:paraId="0C07D840"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personal files– </w:t>
      </w:r>
      <w:r w:rsidRPr="00761748">
        <w:rPr>
          <w:rFonts w:ascii="Times New Roman" w:eastAsia="Times New Roman" w:hAnsi="Times New Roman" w:cs="Times New Roman"/>
          <w:snapToGrid w:val="0"/>
          <w:sz w:val="24"/>
          <w:szCs w:val="20"/>
          <w:lang w:eastAsia="ru-RU"/>
        </w:rPr>
        <w:t>картотеки</w:t>
      </w:r>
      <w:r w:rsidRPr="00761748">
        <w:rPr>
          <w:rFonts w:ascii="Times New Roman" w:eastAsia="Times New Roman" w:hAnsi="Times New Roman" w:cs="Times New Roman"/>
          <w:snapToGrid w:val="0"/>
          <w:sz w:val="24"/>
          <w:szCs w:val="20"/>
          <w:lang w:val="en-US" w:eastAsia="ru-RU"/>
        </w:rPr>
        <w:t xml:space="preserve"> </w:t>
      </w:r>
      <w:r w:rsidRPr="00761748">
        <w:rPr>
          <w:rFonts w:ascii="Times New Roman" w:eastAsia="Times New Roman" w:hAnsi="Times New Roman" w:cs="Times New Roman"/>
          <w:snapToGrid w:val="0"/>
          <w:sz w:val="24"/>
          <w:szCs w:val="20"/>
          <w:lang w:eastAsia="ru-RU"/>
        </w:rPr>
        <w:t>работников</w:t>
      </w:r>
    </w:p>
    <w:p w14:paraId="23FFD89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p>
    <w:p w14:paraId="2925857B"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i/>
          <w:snapToGrid w:val="0"/>
          <w:sz w:val="24"/>
          <w:szCs w:val="20"/>
          <w:lang w:val="en-US" w:eastAsia="ru-RU"/>
        </w:rPr>
        <w:t>Assignments:</w:t>
      </w:r>
    </w:p>
    <w:p w14:paraId="1F7E8AFD"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1</w:t>
      </w:r>
      <w:r w:rsidRPr="00761748">
        <w:rPr>
          <w:rFonts w:ascii="Times New Roman" w:eastAsia="Times New Roman" w:hAnsi="Times New Roman" w:cs="Times New Roman"/>
          <w:snapToGrid w:val="0"/>
          <w:sz w:val="24"/>
          <w:szCs w:val="20"/>
          <w:lang w:val="en-US" w:eastAsia="ru-RU"/>
        </w:rPr>
        <w:t>. Find in the text the English for:</w:t>
      </w:r>
    </w:p>
    <w:p w14:paraId="54A6D471" w14:textId="77777777" w:rsidR="00761748" w:rsidRPr="00761748" w:rsidRDefault="00761748" w:rsidP="00761748">
      <w:pPr>
        <w:widowControl w:val="0"/>
        <w:spacing w:after="0" w:line="240" w:lineRule="auto"/>
        <w:ind w:left="567"/>
        <w:jc w:val="both"/>
        <w:rPr>
          <w:rFonts w:ascii="Times New Roman" w:eastAsia="Times New Roman" w:hAnsi="Times New Roman" w:cs="Times New Roman"/>
          <w:snapToGrid w:val="0"/>
          <w:sz w:val="24"/>
          <w:szCs w:val="20"/>
          <w:lang w:eastAsia="ru-RU"/>
        </w:rPr>
      </w:pPr>
      <w:r w:rsidRPr="00761748">
        <w:rPr>
          <w:rFonts w:ascii="Times New Roman" w:eastAsia="Times New Roman" w:hAnsi="Times New Roman" w:cs="Times New Roman"/>
          <w:snapToGrid w:val="0"/>
          <w:sz w:val="24"/>
          <w:szCs w:val="20"/>
          <w:lang w:eastAsia="ru-RU"/>
        </w:rPr>
        <w:t>испытывать на себе, бесполезный, важнейшая составная часть, заработная плата, общий (суммарный), вкладывать (средства), нанимать (брать на работу), награждать, завоевать уважение, упоминать, падающий (снижающийся), достаточная подготовка большая тревога, совокупность обстоятельств, сталкиваться с, рынок труда, рабочая сила, основная причина, достигать высоких результатов, возможности, умный (способный).</w:t>
      </w:r>
    </w:p>
    <w:p w14:paraId="1F30C64C"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2</w:t>
      </w:r>
      <w:r w:rsidRPr="00761748">
        <w:rPr>
          <w:rFonts w:ascii="Times New Roman" w:eastAsia="Times New Roman" w:hAnsi="Times New Roman" w:cs="Times New Roman"/>
          <w:snapToGrid w:val="0"/>
          <w:sz w:val="24"/>
          <w:szCs w:val="20"/>
          <w:lang w:val="en-US" w:eastAsia="ru-RU"/>
        </w:rPr>
        <w:t>. Form the nouns from the following verbs:</w:t>
      </w:r>
    </w:p>
    <w:p w14:paraId="2D3423E2" w14:textId="1884D991" w:rsidR="00761748" w:rsidRPr="00761748" w:rsidRDefault="00761748" w:rsidP="00761748">
      <w:pPr>
        <w:widowControl w:val="0"/>
        <w:spacing w:after="0" w:line="240" w:lineRule="auto"/>
        <w:ind w:left="567"/>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to depend, to judge, to retire, to experience, to interact, to improve, to invest, to reward, to perform, to respect, to concern, to result, to enroll, to change, to choose.</w:t>
      </w:r>
    </w:p>
    <w:p w14:paraId="44515983"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3</w:t>
      </w:r>
      <w:r w:rsidRPr="00761748">
        <w:rPr>
          <w:rFonts w:ascii="Times New Roman" w:eastAsia="Times New Roman" w:hAnsi="Times New Roman" w:cs="Times New Roman"/>
          <w:snapToGrid w:val="0"/>
          <w:sz w:val="24"/>
          <w:szCs w:val="20"/>
          <w:lang w:val="en-US" w:eastAsia="ru-RU"/>
        </w:rPr>
        <w:t xml:space="preserve">. Arrange A and </w:t>
      </w:r>
      <w:r w:rsidRPr="00761748">
        <w:rPr>
          <w:rFonts w:ascii="Times New Roman" w:eastAsia="Times New Roman" w:hAnsi="Times New Roman" w:cs="Times New Roman"/>
          <w:snapToGrid w:val="0"/>
          <w:sz w:val="24"/>
          <w:szCs w:val="20"/>
          <w:lang w:eastAsia="ru-RU"/>
        </w:rPr>
        <w:t>В</w:t>
      </w:r>
      <w:r w:rsidRPr="00761748">
        <w:rPr>
          <w:rFonts w:ascii="Times New Roman" w:eastAsia="Times New Roman" w:hAnsi="Times New Roman" w:cs="Times New Roman"/>
          <w:snapToGrid w:val="0"/>
          <w:sz w:val="24"/>
          <w:szCs w:val="20"/>
          <w:lang w:val="en-US" w:eastAsia="ru-RU"/>
        </w:rPr>
        <w:t xml:space="preserve"> in pairs of synonyms:</w:t>
      </w:r>
    </w:p>
    <w:p w14:paraId="7FE3CA35" w14:textId="77777777" w:rsidR="00761748" w:rsidRPr="00761748" w:rsidRDefault="00761748" w:rsidP="00761748">
      <w:pPr>
        <w:widowControl w:val="0"/>
        <w:numPr>
          <w:ilvl w:val="0"/>
          <w:numId w:val="7"/>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to recruit, productive, competent, bright, standard, interaction, child, household, total, pupils, fast, declining, reason, occupation. </w:t>
      </w:r>
    </w:p>
    <w:p w14:paraId="60D1485D" w14:textId="727A3488" w:rsidR="00761748" w:rsidRPr="00761748" w:rsidRDefault="00761748" w:rsidP="00761748">
      <w:pPr>
        <w:widowControl w:val="0"/>
        <w:numPr>
          <w:ilvl w:val="0"/>
          <w:numId w:val="7"/>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 decreasing, to hire, effective, communication, efficient, </w:t>
      </w:r>
      <w:r w:rsidR="00FD289F">
        <w:rPr>
          <w:rFonts w:ascii="Times New Roman" w:eastAsia="Times New Roman" w:hAnsi="Times New Roman" w:cs="Times New Roman"/>
          <w:snapToGrid w:val="0"/>
          <w:sz w:val="24"/>
          <w:szCs w:val="20"/>
          <w:lang w:val="en-US" w:eastAsia="ru-RU"/>
        </w:rPr>
        <w:t>k</w:t>
      </w:r>
      <w:r w:rsidRPr="00761748">
        <w:rPr>
          <w:rFonts w:ascii="Times New Roman" w:eastAsia="Times New Roman" w:hAnsi="Times New Roman" w:cs="Times New Roman"/>
          <w:snapToGrid w:val="0"/>
          <w:sz w:val="24"/>
          <w:szCs w:val="20"/>
          <w:lang w:val="en-US" w:eastAsia="ru-RU"/>
        </w:rPr>
        <w:t>id, overall, students, level, quick, cause, family, clever, profession.</w:t>
      </w:r>
    </w:p>
    <w:p w14:paraId="57D21464" w14:textId="77777777" w:rsidR="00761748" w:rsidRPr="00761748" w:rsidRDefault="00761748" w:rsidP="00761748">
      <w:pPr>
        <w:widowControl w:val="0"/>
        <w:spacing w:after="0" w:line="240" w:lineRule="auto"/>
        <w:ind w:firstLine="320"/>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b/>
          <w:snapToGrid w:val="0"/>
          <w:sz w:val="24"/>
          <w:szCs w:val="20"/>
          <w:lang w:val="en-US" w:eastAsia="ru-RU"/>
        </w:rPr>
        <w:t>4</w:t>
      </w:r>
      <w:r w:rsidRPr="00761748">
        <w:rPr>
          <w:rFonts w:ascii="Times New Roman" w:eastAsia="Times New Roman" w:hAnsi="Times New Roman" w:cs="Times New Roman"/>
          <w:snapToGrid w:val="0"/>
          <w:sz w:val="24"/>
          <w:szCs w:val="20"/>
          <w:lang w:val="en-US" w:eastAsia="ru-RU"/>
        </w:rPr>
        <w:t xml:space="preserve">. Arrange A and </w:t>
      </w:r>
      <w:r w:rsidRPr="00761748">
        <w:rPr>
          <w:rFonts w:ascii="Times New Roman" w:eastAsia="Times New Roman" w:hAnsi="Times New Roman" w:cs="Times New Roman"/>
          <w:snapToGrid w:val="0"/>
          <w:sz w:val="24"/>
          <w:szCs w:val="20"/>
          <w:lang w:eastAsia="ru-RU"/>
        </w:rPr>
        <w:t>В</w:t>
      </w:r>
      <w:r w:rsidRPr="00761748">
        <w:rPr>
          <w:rFonts w:ascii="Times New Roman" w:eastAsia="Times New Roman" w:hAnsi="Times New Roman" w:cs="Times New Roman"/>
          <w:snapToGrid w:val="0"/>
          <w:sz w:val="24"/>
          <w:szCs w:val="20"/>
          <w:lang w:val="en-US" w:eastAsia="ru-RU"/>
        </w:rPr>
        <w:t xml:space="preserve"> in pairs of antonyms:</w:t>
      </w:r>
    </w:p>
    <w:p w14:paraId="31651CCA" w14:textId="77777777" w:rsidR="00761748" w:rsidRPr="00761748" w:rsidRDefault="00761748" w:rsidP="00761748">
      <w:pPr>
        <w:widowControl w:val="0"/>
        <w:numPr>
          <w:ilvl w:val="0"/>
          <w:numId w:val="6"/>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 xml:space="preserve">useful, adequate, success, effective, poor, negative, fast, advantage, significant, superior, to appear, to increase. </w:t>
      </w:r>
    </w:p>
    <w:p w14:paraId="0F0E50C5" w14:textId="674EC248" w:rsidR="00761748" w:rsidRDefault="00761748" w:rsidP="00761748">
      <w:pPr>
        <w:widowControl w:val="0"/>
        <w:numPr>
          <w:ilvl w:val="0"/>
          <w:numId w:val="6"/>
        </w:numPr>
        <w:spacing w:after="0" w:line="240" w:lineRule="auto"/>
        <w:jc w:val="both"/>
        <w:rPr>
          <w:rFonts w:ascii="Times New Roman" w:eastAsia="Times New Roman" w:hAnsi="Times New Roman" w:cs="Times New Roman"/>
          <w:snapToGrid w:val="0"/>
          <w:sz w:val="24"/>
          <w:szCs w:val="20"/>
          <w:lang w:val="en-US" w:eastAsia="ru-RU"/>
        </w:rPr>
      </w:pPr>
      <w:r w:rsidRPr="00761748">
        <w:rPr>
          <w:rFonts w:ascii="Times New Roman" w:eastAsia="Times New Roman" w:hAnsi="Times New Roman" w:cs="Times New Roman"/>
          <w:snapToGrid w:val="0"/>
          <w:sz w:val="24"/>
          <w:szCs w:val="20"/>
          <w:lang w:val="en-US" w:eastAsia="ru-RU"/>
        </w:rPr>
        <w:t>ineffective, to decrease, useless, slow, positive, insignificant,</w:t>
      </w:r>
      <w:r w:rsidRPr="00761748">
        <w:rPr>
          <w:rFonts w:ascii="Times New Roman" w:eastAsia="Times New Roman" w:hAnsi="Times New Roman" w:cs="Times New Roman"/>
          <w:b/>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to</w:t>
      </w:r>
      <w:r w:rsidRPr="00761748">
        <w:rPr>
          <w:rFonts w:ascii="Times New Roman" w:eastAsia="Times New Roman" w:hAnsi="Times New Roman" w:cs="Times New Roman"/>
          <w:b/>
          <w:snapToGrid w:val="0"/>
          <w:sz w:val="24"/>
          <w:szCs w:val="20"/>
          <w:lang w:val="en-US" w:eastAsia="ru-RU"/>
        </w:rPr>
        <w:t xml:space="preserve"> </w:t>
      </w:r>
      <w:r w:rsidRPr="00761748">
        <w:rPr>
          <w:rFonts w:ascii="Times New Roman" w:eastAsia="Times New Roman" w:hAnsi="Times New Roman" w:cs="Times New Roman"/>
          <w:snapToGrid w:val="0"/>
          <w:sz w:val="24"/>
          <w:szCs w:val="20"/>
          <w:lang w:val="en-US" w:eastAsia="ru-RU"/>
        </w:rPr>
        <w:t>disappear, failure, inadequate, rich, disadvantage, inferior.</w:t>
      </w:r>
    </w:p>
    <w:p w14:paraId="53804196" w14:textId="77777777" w:rsidR="00DC7EFC" w:rsidRDefault="00DC7EFC" w:rsidP="00DC7EFC">
      <w:pPr>
        <w:widowControl w:val="0"/>
        <w:spacing w:after="0" w:line="240" w:lineRule="auto"/>
        <w:ind w:left="1002"/>
        <w:jc w:val="both"/>
        <w:rPr>
          <w:rFonts w:ascii="Times New Roman" w:eastAsia="Times New Roman" w:hAnsi="Times New Roman" w:cs="Times New Roman"/>
          <w:snapToGrid w:val="0"/>
          <w:sz w:val="24"/>
          <w:szCs w:val="20"/>
          <w:lang w:val="en-US" w:eastAsia="ru-RU"/>
        </w:rPr>
      </w:pPr>
    </w:p>
    <w:p w14:paraId="582F2CB3" w14:textId="3D70039C" w:rsidR="00DC7EFC" w:rsidRPr="00761748" w:rsidRDefault="00DC7EFC" w:rsidP="00DC7EFC">
      <w:pPr>
        <w:widowControl w:val="0"/>
        <w:spacing w:after="0" w:line="240" w:lineRule="auto"/>
        <w:jc w:val="both"/>
        <w:rPr>
          <w:rFonts w:ascii="Times New Roman" w:eastAsia="Times New Roman" w:hAnsi="Times New Roman" w:cs="Times New Roman"/>
          <w:snapToGrid w:val="0"/>
          <w:sz w:val="24"/>
          <w:szCs w:val="20"/>
          <w:lang w:val="en-US" w:eastAsia="ru-RU"/>
        </w:rPr>
      </w:pPr>
      <w:r w:rsidRPr="00DC7EFC">
        <w:rPr>
          <w:rFonts w:ascii="Times New Roman" w:eastAsia="Times New Roman" w:hAnsi="Times New Roman" w:cs="Times New Roman"/>
          <w:snapToGrid w:val="0"/>
          <w:sz w:val="24"/>
          <w:szCs w:val="20"/>
          <w:lang w:val="en-US" w:eastAsia="ru-RU"/>
        </w:rPr>
        <w:t xml:space="preserve">   </w:t>
      </w:r>
      <w:r w:rsidRPr="00DC7EFC">
        <w:rPr>
          <w:rFonts w:ascii="Times New Roman" w:eastAsia="Times New Roman" w:hAnsi="Times New Roman" w:cs="Times New Roman"/>
          <w:b/>
          <w:bCs/>
          <w:snapToGrid w:val="0"/>
          <w:sz w:val="24"/>
          <w:szCs w:val="20"/>
          <w:lang w:val="en-US" w:eastAsia="ru-RU"/>
        </w:rPr>
        <w:t>5.</w:t>
      </w:r>
      <w:r w:rsidRPr="00DC7EFC">
        <w:rPr>
          <w:rFonts w:ascii="Times New Roman" w:eastAsia="Times New Roman" w:hAnsi="Times New Roman" w:cs="Times New Roman"/>
          <w:snapToGrid w:val="0"/>
          <w:sz w:val="24"/>
          <w:szCs w:val="20"/>
          <w:lang w:val="en-US" w:eastAsia="ru-RU"/>
        </w:rPr>
        <w:t xml:space="preserve"> </w:t>
      </w:r>
      <w:r>
        <w:rPr>
          <w:rFonts w:ascii="Times New Roman" w:eastAsia="Times New Roman" w:hAnsi="Times New Roman" w:cs="Times New Roman"/>
          <w:snapToGrid w:val="0"/>
          <w:sz w:val="24"/>
          <w:szCs w:val="20"/>
          <w:lang w:val="en-US" w:eastAsia="ru-RU"/>
        </w:rPr>
        <w:t>Underline 10-12 main sentences in the text.</w:t>
      </w:r>
    </w:p>
    <w:p w14:paraId="3FCA45E5" w14:textId="1EDFE888" w:rsidR="00761748" w:rsidRDefault="00761748" w:rsidP="000A0454">
      <w:pPr>
        <w:rPr>
          <w:rFonts w:ascii="Times New Roman" w:hAnsi="Times New Roman" w:cs="Times New Roman"/>
          <w:sz w:val="28"/>
          <w:szCs w:val="28"/>
          <w:lang w:val="en-US"/>
        </w:rPr>
      </w:pPr>
    </w:p>
    <w:p w14:paraId="0EE87F0D" w14:textId="085EE0CE" w:rsidR="00D82653" w:rsidRDefault="00D82653" w:rsidP="000A0454">
      <w:pPr>
        <w:rPr>
          <w:rFonts w:ascii="Times New Roman" w:hAnsi="Times New Roman" w:cs="Times New Roman"/>
          <w:sz w:val="28"/>
          <w:szCs w:val="28"/>
          <w:lang w:val="en-US"/>
        </w:rPr>
      </w:pPr>
    </w:p>
    <w:p w14:paraId="4C576814" w14:textId="77777777" w:rsidR="00BE73E3" w:rsidRPr="00BE73E3" w:rsidRDefault="00BE73E3" w:rsidP="000A0454">
      <w:pPr>
        <w:rPr>
          <w:sz w:val="28"/>
          <w:szCs w:val="28"/>
          <w:lang w:val="en-US"/>
        </w:rPr>
      </w:pPr>
    </w:p>
    <w:p w14:paraId="25490D35" w14:textId="77777777" w:rsidR="00D82653" w:rsidRPr="002A3539" w:rsidRDefault="00D82653" w:rsidP="000A0454">
      <w:pPr>
        <w:rPr>
          <w:rFonts w:ascii="Times New Roman" w:hAnsi="Times New Roman" w:cs="Times New Roman"/>
          <w:b/>
          <w:bCs/>
          <w:sz w:val="28"/>
          <w:szCs w:val="28"/>
          <w:lang w:val="en-US"/>
        </w:rPr>
      </w:pPr>
    </w:p>
    <w:p w14:paraId="5EE12CC5" w14:textId="77777777" w:rsidR="00761748" w:rsidRPr="002A3539" w:rsidRDefault="00761748" w:rsidP="000A0454">
      <w:pPr>
        <w:rPr>
          <w:rFonts w:ascii="Times New Roman" w:hAnsi="Times New Roman" w:cs="Times New Roman"/>
          <w:sz w:val="28"/>
          <w:szCs w:val="28"/>
          <w:lang w:val="en-US"/>
        </w:rPr>
      </w:pPr>
    </w:p>
    <w:p w14:paraId="2C0B9D76" w14:textId="77777777" w:rsidR="00761748" w:rsidRPr="002A3539" w:rsidRDefault="00761748" w:rsidP="000A0454">
      <w:pPr>
        <w:rPr>
          <w:rFonts w:ascii="Times New Roman" w:hAnsi="Times New Roman" w:cs="Times New Roman"/>
          <w:sz w:val="28"/>
          <w:szCs w:val="28"/>
          <w:lang w:val="en-US"/>
        </w:rPr>
      </w:pPr>
    </w:p>
    <w:sectPr w:rsidR="00761748" w:rsidRPr="002A3539" w:rsidSect="00761748">
      <w:pgSz w:w="11906" w:h="16838"/>
      <w:pgMar w:top="113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A91"/>
    <w:multiLevelType w:val="singleLevel"/>
    <w:tmpl w:val="5F0A5D26"/>
    <w:lvl w:ilvl="0">
      <w:start w:val="1"/>
      <w:numFmt w:val="upperLetter"/>
      <w:lvlText w:val="%1."/>
      <w:lvlJc w:val="left"/>
      <w:pPr>
        <w:tabs>
          <w:tab w:val="num" w:pos="972"/>
        </w:tabs>
        <w:ind w:left="972" w:hanging="405"/>
      </w:pPr>
      <w:rPr>
        <w:rFonts w:hint="default"/>
      </w:rPr>
    </w:lvl>
  </w:abstractNum>
  <w:abstractNum w:abstractNumId="1" w15:restartNumberingAfterBreak="0">
    <w:nsid w:val="0EB908B6"/>
    <w:multiLevelType w:val="hybridMultilevel"/>
    <w:tmpl w:val="44E21B1E"/>
    <w:lvl w:ilvl="0" w:tplc="9D7C24C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10B95"/>
    <w:multiLevelType w:val="hybridMultilevel"/>
    <w:tmpl w:val="1C5A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8D11A4"/>
    <w:multiLevelType w:val="hybridMultilevel"/>
    <w:tmpl w:val="5CE4354A"/>
    <w:lvl w:ilvl="0" w:tplc="04190011">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15:restartNumberingAfterBreak="0">
    <w:nsid w:val="4715365F"/>
    <w:multiLevelType w:val="singleLevel"/>
    <w:tmpl w:val="30DCCF38"/>
    <w:lvl w:ilvl="0">
      <w:start w:val="1"/>
      <w:numFmt w:val="upperLetter"/>
      <w:lvlText w:val="%1."/>
      <w:lvlJc w:val="left"/>
      <w:pPr>
        <w:tabs>
          <w:tab w:val="num" w:pos="1002"/>
        </w:tabs>
        <w:ind w:left="1002" w:hanging="435"/>
      </w:pPr>
      <w:rPr>
        <w:rFonts w:hint="default"/>
      </w:rPr>
    </w:lvl>
  </w:abstractNum>
  <w:abstractNum w:abstractNumId="5" w15:restartNumberingAfterBreak="0">
    <w:nsid w:val="58493BD5"/>
    <w:multiLevelType w:val="hybridMultilevel"/>
    <w:tmpl w:val="0EEA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24FFF"/>
    <w:multiLevelType w:val="hybridMultilevel"/>
    <w:tmpl w:val="4F8E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BC5"/>
    <w:rsid w:val="000A0454"/>
    <w:rsid w:val="001652D9"/>
    <w:rsid w:val="001F5BC5"/>
    <w:rsid w:val="002142C3"/>
    <w:rsid w:val="00217D71"/>
    <w:rsid w:val="00230ADE"/>
    <w:rsid w:val="00237918"/>
    <w:rsid w:val="002A3539"/>
    <w:rsid w:val="003F1BDE"/>
    <w:rsid w:val="004756A3"/>
    <w:rsid w:val="006A1C56"/>
    <w:rsid w:val="00761748"/>
    <w:rsid w:val="008752DE"/>
    <w:rsid w:val="00BC5888"/>
    <w:rsid w:val="00BE73E3"/>
    <w:rsid w:val="00D17FB4"/>
    <w:rsid w:val="00D82653"/>
    <w:rsid w:val="00DC7EFC"/>
    <w:rsid w:val="00E55081"/>
    <w:rsid w:val="00F21825"/>
    <w:rsid w:val="00F3641C"/>
    <w:rsid w:val="00FD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5E1E"/>
  <w15:docId w15:val="{85544B21-ADC4-46E6-935E-0132E9A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FB4"/>
    <w:rPr>
      <w:b/>
      <w:bCs/>
    </w:rPr>
  </w:style>
  <w:style w:type="paragraph" w:styleId="a5">
    <w:name w:val="List Paragraph"/>
    <w:basedOn w:val="a"/>
    <w:uiPriority w:val="34"/>
    <w:qFormat/>
    <w:rsid w:val="00D17FB4"/>
    <w:pPr>
      <w:ind w:left="720"/>
      <w:contextualSpacing/>
    </w:pPr>
  </w:style>
  <w:style w:type="character" w:styleId="a6">
    <w:name w:val="Hyperlink"/>
    <w:basedOn w:val="a0"/>
    <w:uiPriority w:val="99"/>
    <w:unhideWhenUsed/>
    <w:rsid w:val="00D82653"/>
    <w:rPr>
      <w:color w:val="0000FF"/>
      <w:u w:val="single"/>
    </w:rPr>
  </w:style>
  <w:style w:type="character" w:styleId="a7">
    <w:name w:val="Unresolved Mention"/>
    <w:basedOn w:val="a0"/>
    <w:uiPriority w:val="99"/>
    <w:semiHidden/>
    <w:unhideWhenUsed/>
    <w:rsid w:val="00D8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short-stories/teddys-adventure" TargetMode="External"/><Relationship Id="rId3" Type="http://schemas.openxmlformats.org/officeDocument/2006/relationships/settings" Target="settings.xml"/><Relationship Id="rId7" Type="http://schemas.openxmlformats.org/officeDocument/2006/relationships/hyperlink" Target="https://learnenglishkids.britishcouncil.org/word-games/toy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kids.britishcouncil.org/word-games/toys-1" TargetMode="External"/><Relationship Id="rId11" Type="http://schemas.openxmlformats.org/officeDocument/2006/relationships/fontTable" Target="fontTable.xml"/><Relationship Id="rId5" Type="http://schemas.openxmlformats.org/officeDocument/2006/relationships/hyperlink" Target="https://learnenglishkids.britishcouncil.org/ru/tongue-twisters/toy-phone"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14</cp:revision>
  <dcterms:created xsi:type="dcterms:W3CDTF">2020-01-27T09:48:00Z</dcterms:created>
  <dcterms:modified xsi:type="dcterms:W3CDTF">2020-04-07T19:54:00Z</dcterms:modified>
</cp:coreProperties>
</file>